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B5" w:rsidRPr="006E3F4E" w:rsidRDefault="00DB5E5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E3F4E">
        <w:rPr>
          <w:rFonts w:ascii="標楷體" w:eastAsia="標楷體" w:hAnsi="標楷體"/>
          <w:b/>
          <w:sz w:val="36"/>
          <w:szCs w:val="36"/>
        </w:rPr>
        <w:t>免辦公共藝術設置經費繳入基金專戶</w:t>
      </w:r>
    </w:p>
    <w:p w:rsidR="003E2AB5" w:rsidRPr="006E3F4E" w:rsidRDefault="00DB5E5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E3F4E">
        <w:rPr>
          <w:rFonts w:ascii="標楷體" w:eastAsia="標楷體" w:hAnsi="標楷體"/>
          <w:b/>
          <w:sz w:val="36"/>
          <w:szCs w:val="36"/>
        </w:rPr>
        <w:t>申請及辦理程序須知</w:t>
      </w:r>
    </w:p>
    <w:p w:rsidR="003E2AB5" w:rsidRPr="006E3F4E" w:rsidRDefault="00DB5E57" w:rsidP="006E3F4E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32"/>
          <w:szCs w:val="36"/>
        </w:rPr>
      </w:pPr>
      <w:r w:rsidRPr="006E3F4E">
        <w:rPr>
          <w:rFonts w:ascii="標楷體" w:eastAsia="標楷體" w:hAnsi="標楷體"/>
          <w:b/>
          <w:color w:val="FF0000"/>
          <w:sz w:val="32"/>
          <w:szCs w:val="36"/>
        </w:rPr>
        <w:t>(該</w:t>
      </w:r>
      <w:proofErr w:type="gramStart"/>
      <w:r w:rsidRPr="006E3F4E">
        <w:rPr>
          <w:rFonts w:ascii="標楷體" w:eastAsia="標楷體" w:hAnsi="標楷體"/>
          <w:b/>
          <w:color w:val="FF0000"/>
          <w:sz w:val="32"/>
          <w:szCs w:val="36"/>
        </w:rPr>
        <w:t>頁面提送</w:t>
      </w:r>
      <w:proofErr w:type="gramEnd"/>
      <w:r w:rsidRPr="006E3F4E">
        <w:rPr>
          <w:rFonts w:ascii="標楷體" w:eastAsia="標楷體" w:hAnsi="標楷體"/>
          <w:b/>
          <w:color w:val="FF0000"/>
          <w:sz w:val="32"/>
          <w:szCs w:val="36"/>
        </w:rPr>
        <w:t>時請務必刪除)</w:t>
      </w:r>
    </w:p>
    <w:p w:rsidR="003E2AB5" w:rsidRDefault="00DB5E57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法源：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《公共藝術設置辦法》第5條規定：具特殊事由之公有建築物、重大公共工程，興辦機關（構）應擬具申請書，經各該審議機關審議會審核同意，將全部經費納入各級主管機關設立之基金或專戶，統籌辦理公共藝術及相關文化藝術事務。所稱特殊事由，指下列各款情形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一、文化資產相關工程。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二、工程或基地具封閉未開放性質，或具安全疑慮等不適宜辦理公共藝術者。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三、國防機敏相關工程。</w:t>
      </w:r>
    </w:p>
    <w:p w:rsidR="003E2AB5" w:rsidRDefault="00DB5E57">
      <w:pPr>
        <w:widowControl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四、其他經審議會同意情事。</w:t>
      </w:r>
    </w:p>
    <w:p w:rsidR="003E2AB5" w:rsidRDefault="00DB5E57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公共藝術經費繳納說明：</w:t>
      </w:r>
    </w:p>
    <w:p w:rsidR="003E2AB5" w:rsidRDefault="00DB5E57">
      <w:pPr>
        <w:pStyle w:val="a3"/>
        <w:numPr>
          <w:ilvl w:val="0"/>
          <w:numId w:val="2"/>
        </w:numPr>
        <w:spacing w:line="400" w:lineRule="exact"/>
        <w:ind w:left="99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申請資料</w:t>
      </w:r>
    </w:p>
    <w:p w:rsidR="006E3F4E" w:rsidRDefault="00DB5E57" w:rsidP="006E3F4E">
      <w:pPr>
        <w:pStyle w:val="a3"/>
        <w:numPr>
          <w:ilvl w:val="0"/>
          <w:numId w:val="3"/>
        </w:numPr>
        <w:spacing w:line="400" w:lineRule="exact"/>
        <w:ind w:firstLine="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公共藝術基金／專戶繳納申請書一份（如有需要，另檢附簡報檔）。</w:t>
      </w:r>
    </w:p>
    <w:p w:rsidR="006E3F4E" w:rsidRDefault="00DB5E57" w:rsidP="006E3F4E">
      <w:pPr>
        <w:pStyle w:val="a3"/>
        <w:numPr>
          <w:ilvl w:val="0"/>
          <w:numId w:val="3"/>
        </w:numPr>
        <w:spacing w:line="40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/>
          <w:sz w:val="28"/>
          <w:szCs w:val="28"/>
        </w:rPr>
        <w:t>本案建築物或工程之預算書</w:t>
      </w:r>
      <w:r w:rsidRPr="006E3F4E">
        <w:rPr>
          <w:rFonts w:ascii="新細明體" w:hAnsi="新細明體"/>
          <w:sz w:val="28"/>
          <w:szCs w:val="28"/>
        </w:rPr>
        <w:t>、</w:t>
      </w:r>
      <w:r w:rsidRPr="006E3F4E">
        <w:rPr>
          <w:rFonts w:ascii="標楷體" w:eastAsia="標楷體" w:hAnsi="標楷體"/>
          <w:sz w:val="28"/>
          <w:szCs w:val="28"/>
        </w:rPr>
        <w:t>決標金額證明文件，或決算書等相關說明資料。</w:t>
      </w:r>
    </w:p>
    <w:p w:rsidR="006E3F4E" w:rsidRPr="006E3F4E" w:rsidRDefault="006E3F4E" w:rsidP="006E3F4E">
      <w:pPr>
        <w:pStyle w:val="a3"/>
        <w:numPr>
          <w:ilvl w:val="0"/>
          <w:numId w:val="3"/>
        </w:numPr>
        <w:spacing w:line="400" w:lineRule="exact"/>
        <w:ind w:firstLine="87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 w:hint="eastAsia"/>
          <w:sz w:val="28"/>
          <w:szCs w:val="28"/>
        </w:rPr>
        <w:t>程序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8D41B" wp14:editId="746DEA18">
                <wp:simplePos x="0" y="0"/>
                <wp:positionH relativeFrom="margin">
                  <wp:posOffset>2668678</wp:posOffset>
                </wp:positionH>
                <wp:positionV relativeFrom="paragraph">
                  <wp:posOffset>72396</wp:posOffset>
                </wp:positionV>
                <wp:extent cx="1533525" cy="307023"/>
                <wp:effectExtent l="0" t="0" r="28575" b="1714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070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具特</w:t>
                            </w:r>
                            <w:r w:rsidRPr="00312ED1">
                              <w:rPr>
                                <w:rFonts w:ascii="標楷體" w:eastAsia="標楷體" w:hAnsi="標楷體"/>
                                <w:szCs w:val="24"/>
                              </w:rPr>
                              <w:t>殊</w:t>
                            </w: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事由不辦理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8D41B" id="圓角矩形 1" o:spid="_x0000_s1026" style="position:absolute;left:0;text-align:left;margin-left:210.15pt;margin-top:5.7pt;width:120.7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具特</w:t>
                      </w:r>
                      <w:r w:rsidRPr="00312ED1">
                        <w:rPr>
                          <w:rFonts w:ascii="標楷體" w:eastAsia="標楷體" w:hAnsi="標楷體"/>
                          <w:szCs w:val="24"/>
                        </w:rPr>
                        <w:t>殊</w:t>
                      </w: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事由不辦理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A9634" wp14:editId="0C21098F">
                <wp:simplePos x="0" y="0"/>
                <wp:positionH relativeFrom="column">
                  <wp:posOffset>3420147</wp:posOffset>
                </wp:positionH>
                <wp:positionV relativeFrom="paragraph">
                  <wp:posOffset>124460</wp:posOffset>
                </wp:positionV>
                <wp:extent cx="107577" cy="152400"/>
                <wp:effectExtent l="19050" t="0" r="45085" b="38100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E6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269.3pt;margin-top:9.8pt;width:8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" adj="13976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85D0F" wp14:editId="2696E570">
                <wp:simplePos x="0" y="0"/>
                <wp:positionH relativeFrom="margin">
                  <wp:posOffset>2663787</wp:posOffset>
                </wp:positionH>
                <wp:positionV relativeFrom="paragraph">
                  <wp:posOffset>24242</wp:posOffset>
                </wp:positionV>
                <wp:extent cx="1533525" cy="308344"/>
                <wp:effectExtent l="0" t="0" r="28575" b="158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083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85D0F" id="圓角矩形 2" o:spid="_x0000_s1027" style="position:absolute;left:0;text-align:left;margin-left:209.75pt;margin-top:1.9pt;width:120.7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提送申請書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C9F8F" wp14:editId="4B32289C">
                <wp:simplePos x="0" y="0"/>
                <wp:positionH relativeFrom="margin">
                  <wp:posOffset>2667000</wp:posOffset>
                </wp:positionH>
                <wp:positionV relativeFrom="paragraph">
                  <wp:posOffset>237453</wp:posOffset>
                </wp:positionV>
                <wp:extent cx="1533525" cy="295275"/>
                <wp:effectExtent l="0" t="0" r="28575" b="2857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提送審議會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C9F8F" id="圓角矩形 44" o:spid="_x0000_s1028" style="position:absolute;left:0;text-align:left;margin-left:210pt;margin-top:18.7pt;width:12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" fillcolor="#deeaf6 [660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提送審議會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5A7BC" wp14:editId="07A0C705">
                <wp:simplePos x="0" y="0"/>
                <wp:positionH relativeFrom="column">
                  <wp:posOffset>3424219</wp:posOffset>
                </wp:positionH>
                <wp:positionV relativeFrom="paragraph">
                  <wp:posOffset>79748</wp:posOffset>
                </wp:positionV>
                <wp:extent cx="107577" cy="152400"/>
                <wp:effectExtent l="19050" t="0" r="45085" b="38100"/>
                <wp:wrapNone/>
                <wp:docPr id="15" name="向下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EB93" id="向下箭號 15" o:spid="_x0000_s1026" type="#_x0000_t67" style="position:absolute;margin-left:269.6pt;margin-top:6.3pt;width:8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" adj="13976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85451" wp14:editId="1807A29C">
                <wp:simplePos x="0" y="0"/>
                <wp:positionH relativeFrom="column">
                  <wp:posOffset>2510118</wp:posOffset>
                </wp:positionH>
                <wp:positionV relativeFrom="paragraph">
                  <wp:posOffset>178547</wp:posOffset>
                </wp:positionV>
                <wp:extent cx="798830" cy="318135"/>
                <wp:effectExtent l="0" t="0" r="20320" b="24765"/>
                <wp:wrapNone/>
                <wp:docPr id="1817821207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181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85451" id="圓角矩形 15" o:spid="_x0000_s1029" style="position:absolute;left:0;text-align:left;margin-left:197.65pt;margin-top:14.05pt;width:62.9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" fillcolor="#fff2cc [663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2FD86" wp14:editId="5354EDEC">
                <wp:simplePos x="0" y="0"/>
                <wp:positionH relativeFrom="column">
                  <wp:posOffset>3657600</wp:posOffset>
                </wp:positionH>
                <wp:positionV relativeFrom="paragraph">
                  <wp:posOffset>178547</wp:posOffset>
                </wp:positionV>
                <wp:extent cx="798830" cy="318247"/>
                <wp:effectExtent l="0" t="0" r="20320" b="24765"/>
                <wp:wrapNone/>
                <wp:docPr id="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1824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2FD86" id="_x0000_s1030" style="position:absolute;left:0;text-align:left;margin-left:4in;margin-top:14.05pt;width:62.9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" fillcolor="#fff2cc [663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不同意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52624" wp14:editId="6215365A">
                <wp:simplePos x="0" y="0"/>
                <wp:positionH relativeFrom="column">
                  <wp:posOffset>4634155</wp:posOffset>
                </wp:positionH>
                <wp:positionV relativeFrom="paragraph">
                  <wp:posOffset>187362</wp:posOffset>
                </wp:positionV>
                <wp:extent cx="876935" cy="291652"/>
                <wp:effectExtent l="0" t="0" r="18415" b="13335"/>
                <wp:wrapNone/>
                <wp:docPr id="1816915390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2916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312ED1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依法辦理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52624" id="圓角矩形 47" o:spid="_x0000_s1031" style="position:absolute;left:0;text-align:left;margin-left:364.9pt;margin-top:14.75pt;width:69.0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" fillcolor="white [3201]" strokecolor="#70ad47 [3209]" strokeweight="1pt">
                <v:stroke joinstyle="miter"/>
                <v:textbox>
                  <w:txbxContent>
                    <w:p w:rsidR="006E3F4E" w:rsidRPr="00312ED1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依法辦理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D209A" wp14:editId="7FD8ACF3">
                <wp:simplePos x="0" y="0"/>
                <wp:positionH relativeFrom="column">
                  <wp:posOffset>3855757</wp:posOffset>
                </wp:positionH>
                <wp:positionV relativeFrom="paragraph">
                  <wp:posOffset>25400</wp:posOffset>
                </wp:positionV>
                <wp:extent cx="107577" cy="152400"/>
                <wp:effectExtent l="19050" t="0" r="45085" b="38100"/>
                <wp:wrapNone/>
                <wp:docPr id="17" name="向下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6521" id="向下箭號 17" o:spid="_x0000_s1026" type="#_x0000_t67" style="position:absolute;margin-left:303.6pt;margin-top:2pt;width:8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" adj="13976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D209A" wp14:editId="7FD8ACF3">
                <wp:simplePos x="0" y="0"/>
                <wp:positionH relativeFrom="column">
                  <wp:posOffset>2912745</wp:posOffset>
                </wp:positionH>
                <wp:positionV relativeFrom="paragraph">
                  <wp:posOffset>24802</wp:posOffset>
                </wp:positionV>
                <wp:extent cx="107577" cy="152400"/>
                <wp:effectExtent l="19050" t="0" r="45085" b="38100"/>
                <wp:wrapNone/>
                <wp:docPr id="16" name="向下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EBF8" id="向下箭號 16" o:spid="_x0000_s1026" type="#_x0000_t67" style="position:absolute;margin-left:229.35pt;margin-top:1.95pt;width:8.4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" adj="13976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0CB7F" wp14:editId="619B9536">
                <wp:simplePos x="0" y="0"/>
                <wp:positionH relativeFrom="column">
                  <wp:posOffset>2917863</wp:posOffset>
                </wp:positionH>
                <wp:positionV relativeFrom="paragraph">
                  <wp:posOffset>242346</wp:posOffset>
                </wp:positionV>
                <wp:extent cx="107577" cy="152400"/>
                <wp:effectExtent l="19050" t="0" r="45085" b="38100"/>
                <wp:wrapNone/>
                <wp:docPr id="18" name="向下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F1E7" id="向下箭號 18" o:spid="_x0000_s1026" type="#_x0000_t67" style="position:absolute;margin-left:229.75pt;margin-top:19.1pt;width:8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" adj="13976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605D2" wp14:editId="344A509C">
                <wp:simplePos x="0" y="0"/>
                <wp:positionH relativeFrom="column">
                  <wp:posOffset>4454488</wp:posOffset>
                </wp:positionH>
                <wp:positionV relativeFrom="paragraph">
                  <wp:posOffset>31115</wp:posOffset>
                </wp:positionV>
                <wp:extent cx="170180" cy="116205"/>
                <wp:effectExtent l="0" t="19050" r="39370" b="3619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16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5B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0" o:spid="_x0000_s1026" type="#_x0000_t13" style="position:absolute;margin-left:350.75pt;margin-top:2.45pt;width:13.4pt;height: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" adj="14225" fillcolor="white [3201]" strokecolor="#70ad47 [3209]" strokeweight="1pt"/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3B21A" wp14:editId="6F948D19">
                <wp:simplePos x="0" y="0"/>
                <wp:positionH relativeFrom="column">
                  <wp:posOffset>934683</wp:posOffset>
                </wp:positionH>
                <wp:positionV relativeFrom="paragraph">
                  <wp:posOffset>140335</wp:posOffset>
                </wp:positionV>
                <wp:extent cx="2377084" cy="296427"/>
                <wp:effectExtent l="0" t="0" r="23495" b="27940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084" cy="2964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F4E" w:rsidRPr="0026530C" w:rsidRDefault="006E3F4E" w:rsidP="006E3F4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26530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納入該案</w:t>
                            </w:r>
                            <w:r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主管機關設立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之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基金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3B21A" id="_x0000_s1032" style="position:absolute;left:0;text-align:left;margin-left:73.6pt;margin-top:11.05pt;width:187.1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6E3F4E" w:rsidRPr="0026530C" w:rsidRDefault="006E3F4E" w:rsidP="006E3F4E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26530C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納入該案</w:t>
                      </w: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主管機關設立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之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基金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或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專戶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3F4E" w:rsidRDefault="006E3F4E" w:rsidP="006E3F4E">
      <w:pPr>
        <w:pStyle w:val="a3"/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</w:p>
    <w:p w:rsidR="006E3F4E" w:rsidRPr="00DC0827" w:rsidRDefault="006E3F4E" w:rsidP="006E3F4E">
      <w:pPr>
        <w:spacing w:line="400" w:lineRule="exact"/>
        <w:ind w:leftChars="413" w:left="991"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DC0827">
        <w:rPr>
          <w:rFonts w:ascii="標楷體" w:eastAsia="標楷體" w:hAnsi="標楷體" w:hint="eastAsia"/>
          <w:sz w:val="28"/>
          <w:szCs w:val="28"/>
        </w:rPr>
        <w:t>確認所有文件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資料均已羅列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齊全後，先以電子郵件方式寄送予審議機關(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中市政府)窗口，確認修正至最終版後，再函送1式19份(彩印雙面，須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裝釘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)到</w:t>
      </w:r>
      <w:proofErr w:type="gramStart"/>
      <w:r w:rsidRPr="00DC0827">
        <w:rPr>
          <w:rFonts w:ascii="標楷體" w:eastAsia="標楷體" w:hAnsi="標楷體" w:hint="eastAsia"/>
          <w:sz w:val="28"/>
          <w:szCs w:val="28"/>
        </w:rPr>
        <w:t>府憑辦</w:t>
      </w:r>
      <w:proofErr w:type="gramEnd"/>
      <w:r w:rsidRPr="00DC0827">
        <w:rPr>
          <w:rFonts w:ascii="標楷體" w:eastAsia="標楷體" w:hAnsi="標楷體" w:hint="eastAsia"/>
          <w:sz w:val="28"/>
          <w:szCs w:val="28"/>
        </w:rPr>
        <w:t>，聯繫窗口資訊如下：</w:t>
      </w:r>
    </w:p>
    <w:p w:rsidR="006E3F4E" w:rsidRPr="006E3F4E" w:rsidRDefault="006E3F4E" w:rsidP="006E3F4E">
      <w:pPr>
        <w:spacing w:line="400" w:lineRule="exact"/>
        <w:ind w:leftChars="413" w:left="991" w:firstLine="2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 w:hint="eastAsia"/>
          <w:sz w:val="28"/>
          <w:szCs w:val="28"/>
        </w:rPr>
        <w:t>聯繫電話04-22289111分機25219</w:t>
      </w:r>
      <w:proofErr w:type="gramStart"/>
      <w:r w:rsidRPr="006E3F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E3F4E">
        <w:rPr>
          <w:rFonts w:ascii="標楷體" w:eastAsia="標楷體" w:hAnsi="標楷體" w:hint="eastAsia"/>
          <w:sz w:val="28"/>
          <w:szCs w:val="28"/>
        </w:rPr>
        <w:t>中市政府文化局 視覺藝術科 陳先生</w:t>
      </w:r>
    </w:p>
    <w:p w:rsidR="006E3F4E" w:rsidRPr="006E3F4E" w:rsidRDefault="006E3F4E" w:rsidP="006E3F4E">
      <w:pPr>
        <w:spacing w:line="400" w:lineRule="exact"/>
        <w:ind w:leftChars="413" w:left="991" w:firstLine="2"/>
        <w:jc w:val="both"/>
        <w:rPr>
          <w:rFonts w:ascii="標楷體" w:eastAsia="標楷體" w:hAnsi="標楷體"/>
          <w:sz w:val="28"/>
          <w:szCs w:val="28"/>
        </w:rPr>
      </w:pPr>
      <w:r w:rsidRPr="006E3F4E">
        <w:rPr>
          <w:rFonts w:ascii="標楷體" w:eastAsia="標楷體" w:hAnsi="標楷體" w:hint="eastAsia"/>
          <w:sz w:val="28"/>
          <w:szCs w:val="28"/>
        </w:rPr>
        <w:t>電子郵件信箱curtischen@taichung.gov.tw</w:t>
      </w:r>
    </w:p>
    <w:p w:rsidR="006E3F4E" w:rsidRPr="00DC0827" w:rsidRDefault="006E3F4E" w:rsidP="006E3F4E">
      <w:pPr>
        <w:spacing w:line="400" w:lineRule="exact"/>
        <w:ind w:leftChars="413" w:left="991"/>
        <w:jc w:val="both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備註：相關聯繫與</w:t>
      </w:r>
      <w:proofErr w:type="gramStart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提送應由</w:t>
      </w:r>
      <w:proofErr w:type="gramEnd"/>
      <w:r w:rsidRPr="00DC0827">
        <w:rPr>
          <w:rFonts w:ascii="標楷體" w:eastAsia="標楷體" w:hAnsi="標楷體" w:hint="eastAsia"/>
          <w:color w:val="FF0000"/>
          <w:sz w:val="28"/>
          <w:szCs w:val="28"/>
        </w:rPr>
        <w:t>政府機關為窗口，不得為民間單位。</w:t>
      </w:r>
    </w:p>
    <w:p w:rsidR="006E3F4E" w:rsidRPr="00A35DC0" w:rsidRDefault="006E3F4E" w:rsidP="006E3F4E">
      <w:pPr>
        <w:pStyle w:val="a3"/>
        <w:numPr>
          <w:ilvl w:val="0"/>
          <w:numId w:val="3"/>
        </w:numPr>
        <w:spacing w:line="400" w:lineRule="exac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 w:rsidRPr="00A35DC0">
        <w:rPr>
          <w:rFonts w:ascii="標楷體" w:eastAsia="標楷體" w:hAnsi="標楷體" w:hint="eastAsia"/>
          <w:sz w:val="28"/>
          <w:szCs w:val="28"/>
        </w:rPr>
        <w:t>依其他法令</w:t>
      </w:r>
      <w:proofErr w:type="gramStart"/>
      <w:r w:rsidRPr="00A35DC0">
        <w:rPr>
          <w:rFonts w:ascii="標楷體" w:eastAsia="標楷體" w:hAnsi="標楷體" w:hint="eastAsia"/>
          <w:sz w:val="28"/>
          <w:szCs w:val="28"/>
        </w:rPr>
        <w:t>撥充及納入</w:t>
      </w:r>
      <w:proofErr w:type="gramEnd"/>
      <w:r w:rsidRPr="00A35DC0">
        <w:rPr>
          <w:rFonts w:ascii="標楷體" w:eastAsia="標楷體" w:hAnsi="標楷體" w:hint="eastAsia"/>
          <w:sz w:val="28"/>
          <w:szCs w:val="28"/>
        </w:rPr>
        <w:t>之經費：</w:t>
      </w:r>
      <w:proofErr w:type="gramStart"/>
      <w:r w:rsidRPr="00A35D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A35DC0">
        <w:rPr>
          <w:rFonts w:ascii="標楷體" w:eastAsia="標楷體" w:hAnsi="標楷體" w:hint="eastAsia"/>
          <w:sz w:val="28"/>
          <w:szCs w:val="28"/>
        </w:rPr>
        <w:t>依相關規定辦理納入手續，並由本主管機關另定相關規定申請辦理之。</w:t>
      </w:r>
    </w:p>
    <w:p w:rsidR="003E2AB5" w:rsidRDefault="00DB5E57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  <w:sectPr w:rsidR="003E2AB5">
          <w:footerReference w:type="default" r:id="rId7"/>
          <w:pgSz w:w="11906" w:h="16838"/>
          <w:pgMar w:top="720" w:right="720" w:bottom="720" w:left="720" w:header="851" w:footer="992" w:gutter="0"/>
          <w:pgNumType w:start="1"/>
          <w:cols w:space="720"/>
          <w:docGrid w:type="lines" w:linePitch="357"/>
        </w:sectPr>
      </w:pPr>
      <w:r>
        <w:rPr>
          <w:rFonts w:ascii="標楷體" w:eastAsia="標楷體" w:hAnsi="標楷體"/>
          <w:sz w:val="28"/>
          <w:szCs w:val="28"/>
        </w:rPr>
        <w:t>附件：免辦公共藝術設置經費繳入基金／專戶申請書（參考範本）</w:t>
      </w:r>
    </w:p>
    <w:p w:rsidR="003E2AB5" w:rsidRDefault="00DB5E57">
      <w:pPr>
        <w:spacing w:line="6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○○○○</w:t>
      </w:r>
      <w:r>
        <w:rPr>
          <w:rFonts w:ascii="標楷體" w:eastAsia="標楷體" w:hAnsi="標楷體"/>
          <w:color w:val="FF0000"/>
          <w:szCs w:val="36"/>
        </w:rPr>
        <w:t>（興辦機關）</w:t>
      </w:r>
    </w:p>
    <w:p w:rsidR="003E2AB5" w:rsidRDefault="00DB5E57">
      <w:pPr>
        <w:jc w:val="center"/>
      </w:pPr>
      <w:r>
        <w:rPr>
          <w:rFonts w:eastAsia="標楷體"/>
          <w:color w:val="FF0000"/>
          <w:sz w:val="22"/>
          <w:szCs w:val="32"/>
          <w:shd w:val="clear" w:color="auto" w:fill="FFFFFF"/>
        </w:rPr>
        <w:t>興辦機關之認定，如本案為</w:t>
      </w:r>
      <w:r>
        <w:rPr>
          <w:rFonts w:eastAsia="標楷體"/>
          <w:color w:val="FF0000"/>
          <w:sz w:val="22"/>
          <w:szCs w:val="32"/>
        </w:rPr>
        <w:t>BOT</w:t>
      </w:r>
      <w:r>
        <w:rPr>
          <w:rFonts w:eastAsia="標楷體"/>
          <w:color w:val="FF0000"/>
          <w:sz w:val="22"/>
          <w:szCs w:val="32"/>
        </w:rPr>
        <w:t>、</w:t>
      </w:r>
      <w:r>
        <w:rPr>
          <w:rFonts w:eastAsia="標楷體"/>
          <w:color w:val="FF0000"/>
          <w:sz w:val="22"/>
          <w:szCs w:val="32"/>
        </w:rPr>
        <w:t>ROT</w:t>
      </w:r>
      <w:r>
        <w:rPr>
          <w:rFonts w:eastAsia="標楷體"/>
          <w:color w:val="FF0000"/>
          <w:sz w:val="22"/>
          <w:szCs w:val="32"/>
        </w:rPr>
        <w:t>、</w:t>
      </w:r>
      <w:r>
        <w:rPr>
          <w:rFonts w:eastAsia="標楷體"/>
          <w:color w:val="FF0000"/>
          <w:sz w:val="22"/>
          <w:szCs w:val="32"/>
        </w:rPr>
        <w:t>OT</w:t>
      </w:r>
      <w:r>
        <w:rPr>
          <w:rFonts w:eastAsia="標楷體"/>
          <w:color w:val="FF0000"/>
          <w:sz w:val="22"/>
          <w:szCs w:val="32"/>
        </w:rPr>
        <w:t>、</w:t>
      </w:r>
      <w:r>
        <w:rPr>
          <w:rFonts w:eastAsia="標楷體"/>
          <w:color w:val="FF0000"/>
          <w:sz w:val="22"/>
          <w:szCs w:val="32"/>
        </w:rPr>
        <w:t>BOO</w:t>
      </w:r>
      <w:r>
        <w:rPr>
          <w:rFonts w:eastAsia="標楷體"/>
          <w:color w:val="FF0000"/>
          <w:sz w:val="22"/>
          <w:szCs w:val="32"/>
        </w:rPr>
        <w:t>民間機構參與公共建設之案件，仍以政府單位為之。</w:t>
      </w:r>
    </w:p>
    <w:p w:rsidR="003E2AB5" w:rsidRDefault="00DB5E57">
      <w:pPr>
        <w:spacing w:line="6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○○○○○○工程</w:t>
      </w:r>
      <w:r>
        <w:rPr>
          <w:rFonts w:ascii="標楷體" w:eastAsia="標楷體" w:hAnsi="標楷體"/>
          <w:color w:val="FF0000"/>
          <w:szCs w:val="36"/>
        </w:rPr>
        <w:t>（案名）</w:t>
      </w:r>
    </w:p>
    <w:p w:rsidR="003E2AB5" w:rsidRDefault="00DB5E5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免辦公共藝術設置經費繳入基金專戶申請書</w:t>
      </w:r>
    </w:p>
    <w:p w:rsidR="003E2AB5" w:rsidRDefault="00DB5E5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□未達新臺幣50萬元 □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逾新臺幣</w:t>
      </w:r>
      <w:proofErr w:type="gramEnd"/>
      <w:r>
        <w:rPr>
          <w:rFonts w:ascii="標楷體" w:eastAsia="標楷體" w:hAnsi="標楷體"/>
          <w:b/>
          <w:sz w:val="36"/>
          <w:szCs w:val="36"/>
        </w:rPr>
        <w:t>50萬元</w:t>
      </w:r>
    </w:p>
    <w:p w:rsidR="003E2AB5" w:rsidRDefault="00DB5E57">
      <w:pPr>
        <w:spacing w:line="600" w:lineRule="exact"/>
        <w:jc w:val="center"/>
        <w:rPr>
          <w:rFonts w:ascii="標楷體" w:eastAsia="標楷體" w:hAnsi="標楷體"/>
          <w:color w:val="FF0000"/>
          <w:szCs w:val="36"/>
        </w:rPr>
      </w:pPr>
      <w:r>
        <w:rPr>
          <w:rFonts w:ascii="標楷體" w:eastAsia="標楷體" w:hAnsi="標楷體"/>
          <w:color w:val="FF0000"/>
          <w:szCs w:val="36"/>
        </w:rPr>
        <w:t>（中市文化局</w:t>
      </w:r>
      <w:r w:rsidR="00164B67">
        <w:rPr>
          <w:rFonts w:ascii="標楷體" w:eastAsia="標楷體" w:hAnsi="標楷體"/>
          <w:color w:val="FF0000"/>
          <w:szCs w:val="36"/>
        </w:rPr>
        <w:t>114.05.23</w:t>
      </w:r>
      <w:r>
        <w:rPr>
          <w:rFonts w:ascii="標楷體" w:eastAsia="標楷體" w:hAnsi="標楷體"/>
          <w:color w:val="FF0000"/>
          <w:szCs w:val="36"/>
        </w:rPr>
        <w:t>更新版）</w:t>
      </w: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  <w:bookmarkStart w:id="0" w:name="_GoBack"/>
      <w:bookmarkEnd w:id="0"/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>
      <w:pPr>
        <w:rPr>
          <w:rFonts w:ascii="新細明體" w:hAnsi="新細明體"/>
          <w:color w:val="FF0000"/>
          <w:sz w:val="22"/>
          <w:shd w:val="clear" w:color="auto" w:fill="FFFFFF"/>
        </w:rPr>
      </w:pPr>
    </w:p>
    <w:p w:rsidR="003E2AB5" w:rsidRDefault="003E2AB5"/>
    <w:p w:rsidR="003E2AB5" w:rsidRDefault="003E2AB5"/>
    <w:p w:rsidR="003E2AB5" w:rsidRDefault="003E2AB5"/>
    <w:p w:rsidR="003E2AB5" w:rsidRDefault="003E2AB5"/>
    <w:p w:rsidR="003E2AB5" w:rsidRDefault="003E2AB5"/>
    <w:p w:rsidR="003E2AB5" w:rsidRDefault="003E2AB5"/>
    <w:p w:rsidR="003E2AB5" w:rsidRDefault="003E2AB5">
      <w:pPr>
        <w:rPr>
          <w:color w:val="FF0000"/>
        </w:rPr>
      </w:pPr>
    </w:p>
    <w:p w:rsidR="003E2AB5" w:rsidRDefault="00DB5E57">
      <w:pPr>
        <w:pStyle w:val="aa"/>
        <w:spacing w:line="400" w:lineRule="exact"/>
        <w:ind w:left="1133" w:hanging="1133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填寫說明：</w:t>
      </w:r>
    </w:p>
    <w:p w:rsidR="003E2AB5" w:rsidRDefault="00DB5E57">
      <w:pPr>
        <w:pStyle w:val="aa"/>
        <w:numPr>
          <w:ilvl w:val="0"/>
          <w:numId w:val="4"/>
        </w:numPr>
        <w:spacing w:after="0" w:line="240" w:lineRule="auto"/>
        <w:ind w:left="567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請興辦機關參考本表格製作（完成後請刪除「免辦公共藝術設置經費繳入基金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/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專戶申請及辦理程序須知」頁面，以及各部分紅字處填寫說明）。</w:t>
      </w:r>
    </w:p>
    <w:p w:rsidR="003E2AB5" w:rsidRDefault="00DB5E57">
      <w:pPr>
        <w:pStyle w:val="aa"/>
        <w:numPr>
          <w:ilvl w:val="0"/>
          <w:numId w:val="4"/>
        </w:numPr>
        <w:spacing w:after="0" w:line="240" w:lineRule="auto"/>
        <w:ind w:left="567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確認所有文件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資料均已羅列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齊全後，先以電子郵件方式寄送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予審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議機關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(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臺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中市政府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)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窗口，確認修正至最終版後，再函送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1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式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19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份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(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彩印雙面，須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裝釘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)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到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府憑辦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，聯繫窗口資訊如下：</w:t>
      </w:r>
    </w:p>
    <w:p w:rsidR="003E2AB5" w:rsidRDefault="00DB5E57">
      <w:pPr>
        <w:pStyle w:val="aa"/>
        <w:spacing w:after="0" w:line="240" w:lineRule="auto"/>
        <w:ind w:left="1134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聯繫電話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04-22289111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分機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25219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臺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中市政府文化局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 xml:space="preserve"> 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視覺藝術科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 xml:space="preserve"> </w:t>
      </w: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陳先生</w:t>
      </w:r>
    </w:p>
    <w:p w:rsidR="003E2AB5" w:rsidRDefault="00DB5E57">
      <w:pPr>
        <w:pStyle w:val="aa"/>
        <w:spacing w:line="240" w:lineRule="auto"/>
        <w:ind w:left="1134" w:hanging="567"/>
        <w:jc w:val="left"/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電子郵件信箱</w:t>
      </w:r>
      <w:r>
        <w:rPr>
          <w:rFonts w:eastAsia="標楷體"/>
          <w:color w:val="FF0000"/>
          <w:sz w:val="24"/>
          <w:szCs w:val="32"/>
          <w:u w:val="single"/>
          <w:shd w:val="clear" w:color="auto" w:fill="FFFFFF"/>
          <w:lang w:eastAsia="zh-TW"/>
        </w:rPr>
        <w:t>curtischen@taichung.gov.tw</w:t>
      </w:r>
    </w:p>
    <w:p w:rsidR="003E2AB5" w:rsidRDefault="00DB5E57">
      <w:pPr>
        <w:pStyle w:val="aa"/>
        <w:numPr>
          <w:ilvl w:val="0"/>
          <w:numId w:val="4"/>
        </w:numPr>
        <w:spacing w:after="0" w:line="240" w:lineRule="auto"/>
        <w:ind w:left="567" w:hanging="567"/>
        <w:jc w:val="left"/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</w:pPr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相關聯繫與</w:t>
      </w:r>
      <w:proofErr w:type="gramStart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提送應由</w:t>
      </w:r>
      <w:proofErr w:type="gramEnd"/>
      <w:r>
        <w:rPr>
          <w:rFonts w:eastAsia="標楷體"/>
          <w:color w:val="FF0000"/>
          <w:sz w:val="24"/>
          <w:szCs w:val="32"/>
          <w:shd w:val="clear" w:color="auto" w:fill="FFFFFF"/>
          <w:lang w:eastAsia="zh-TW"/>
        </w:rPr>
        <w:t>政府機關為窗口，不得為民間單位。</w:t>
      </w: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3E2AB5">
      <w:pPr>
        <w:rPr>
          <w:color w:val="808080"/>
        </w:rPr>
      </w:pPr>
    </w:p>
    <w:p w:rsidR="003E2AB5" w:rsidRDefault="00DB5E57">
      <w:pPr>
        <w:widowControl/>
        <w:snapToGrid w:val="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</w:rPr>
        <w:t>興辦機關：○○○○○</w:t>
      </w:r>
    </w:p>
    <w:p w:rsidR="003E2AB5" w:rsidRDefault="00DB5E57">
      <w:pPr>
        <w:widowControl/>
        <w:snapToGrid w:val="0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color w:val="000000"/>
          <w:kern w:val="0"/>
          <w:sz w:val="32"/>
          <w:szCs w:val="32"/>
        </w:rPr>
        <w:t>提送日期：○○年○○月</w:t>
      </w:r>
    </w:p>
    <w:p w:rsidR="003E2AB5" w:rsidRDefault="00DB5E57">
      <w:pPr>
        <w:widowControl/>
        <w:snapToGrid w:val="0"/>
        <w:jc w:val="center"/>
      </w:pPr>
      <w:r>
        <w:rPr>
          <w:rFonts w:eastAsia="標楷體"/>
          <w:color w:val="FF0000"/>
          <w:szCs w:val="32"/>
          <w:shd w:val="clear" w:color="auto" w:fill="FFFFFF"/>
        </w:rPr>
        <w:t>封面「提送日期」以及</w:t>
      </w:r>
      <w:r>
        <w:rPr>
          <w:rFonts w:eastAsia="標楷體"/>
          <w:color w:val="FF0000"/>
          <w:szCs w:val="32"/>
        </w:rPr>
        <w:t>p3</w:t>
      </w:r>
      <w:r>
        <w:rPr>
          <w:rFonts w:eastAsia="標楷體"/>
          <w:color w:val="FF0000"/>
          <w:szCs w:val="32"/>
        </w:rPr>
        <w:t>「本案相關附件」下方之日期，未來請依實際提送日期修正。</w:t>
      </w:r>
    </w:p>
    <w:p w:rsidR="003E2AB5" w:rsidRDefault="00DB5E57">
      <w:pPr>
        <w:pStyle w:val="ac"/>
        <w:pageBreakBefore/>
        <w:jc w:val="center"/>
        <w:outlineLvl w:val="9"/>
      </w:pPr>
      <w:r>
        <w:rPr>
          <w:rFonts w:ascii="標楷體" w:eastAsia="標楷體" w:hAnsi="標楷體"/>
          <w:b/>
          <w:color w:val="000000"/>
          <w:sz w:val="36"/>
        </w:rPr>
        <w:lastRenderedPageBreak/>
        <w:t>目錄</w:t>
      </w:r>
    </w:p>
    <w:p w:rsidR="003E2AB5" w:rsidRDefault="00DB5E57">
      <w:pPr>
        <w:pStyle w:val="11"/>
        <w:tabs>
          <w:tab w:val="right" w:leader="dot" w:pos="720"/>
          <w:tab w:val="right" w:leader="dot" w:pos="10456"/>
        </w:tabs>
      </w:pPr>
      <w:r>
        <w:rPr>
          <w:rFonts w:ascii="Calibri Light" w:hAnsi="Calibri Light"/>
          <w:color w:val="2F5496"/>
          <w:sz w:val="32"/>
          <w:szCs w:val="32"/>
        </w:rPr>
        <w:fldChar w:fldCharType="begin"/>
      </w:r>
      <w:r>
        <w:instrText xml:space="preserve"> TOC \o "1-3" \h </w:instrText>
      </w:r>
      <w:r>
        <w:rPr>
          <w:rFonts w:ascii="Calibri Light" w:hAnsi="Calibri Light"/>
          <w:color w:val="2F5496"/>
          <w:sz w:val="32"/>
          <w:szCs w:val="32"/>
        </w:rPr>
        <w:fldChar w:fldCharType="separate"/>
      </w:r>
      <w:hyperlink w:anchor="_Toc174433972" w:history="1">
        <w:r>
          <w:rPr>
            <w:rStyle w:val="af"/>
            <w:rFonts w:ascii="標楷體" w:eastAsia="標楷體" w:hAnsi="標楷體"/>
            <w:sz w:val="28"/>
            <w:szCs w:val="28"/>
          </w:rPr>
          <w:t>壹、</w:t>
        </w:r>
        <w:r>
          <w:rPr>
            <w:kern w:val="3"/>
            <w:sz w:val="28"/>
            <w:szCs w:val="28"/>
          </w:rPr>
          <w:tab/>
        </w:r>
        <w:r>
          <w:rPr>
            <w:rStyle w:val="af"/>
            <w:rFonts w:ascii="標楷體" w:eastAsia="標楷體" w:hAnsi="標楷體"/>
            <w:sz w:val="28"/>
            <w:szCs w:val="28"/>
          </w:rPr>
          <w:t>基本資料表</w:t>
        </w:r>
        <w:r>
          <w:rPr>
            <w:sz w:val="28"/>
            <w:szCs w:val="28"/>
          </w:rPr>
          <w:tab/>
          <w:t>1</w:t>
        </w:r>
      </w:hyperlink>
    </w:p>
    <w:p w:rsidR="003E2AB5" w:rsidRDefault="00164B67">
      <w:pPr>
        <w:pStyle w:val="11"/>
        <w:tabs>
          <w:tab w:val="right" w:leader="dot" w:pos="720"/>
          <w:tab w:val="right" w:leader="dot" w:pos="10456"/>
        </w:tabs>
      </w:pPr>
      <w:hyperlink w:anchor="_Toc174433973" w:history="1">
        <w:r w:rsidR="00DB5E57">
          <w:rPr>
            <w:rStyle w:val="af"/>
            <w:rFonts w:ascii="標楷體" w:eastAsia="標楷體" w:hAnsi="標楷體"/>
            <w:sz w:val="28"/>
            <w:szCs w:val="28"/>
          </w:rPr>
          <w:t>貳、</w:t>
        </w:r>
        <w:r w:rsidR="00DB5E57">
          <w:rPr>
            <w:kern w:val="3"/>
            <w:sz w:val="28"/>
            <w:szCs w:val="28"/>
          </w:rPr>
          <w:tab/>
        </w:r>
        <w:r w:rsidR="00DB5E57">
          <w:rPr>
            <w:rStyle w:val="af"/>
            <w:rFonts w:ascii="標楷體" w:eastAsia="標楷體" w:hAnsi="標楷體"/>
            <w:sz w:val="28"/>
            <w:szCs w:val="28"/>
          </w:rPr>
          <w:t>基地現況說明</w:t>
        </w:r>
        <w:r w:rsidR="00DB5E57">
          <w:rPr>
            <w:sz w:val="28"/>
            <w:szCs w:val="28"/>
          </w:rPr>
          <w:tab/>
          <w:t>3</w:t>
        </w:r>
      </w:hyperlink>
    </w:p>
    <w:p w:rsidR="003E2AB5" w:rsidRDefault="00164B67">
      <w:pPr>
        <w:pStyle w:val="11"/>
        <w:tabs>
          <w:tab w:val="right" w:leader="dot" w:pos="720"/>
          <w:tab w:val="right" w:leader="dot" w:pos="10456"/>
        </w:tabs>
      </w:pPr>
      <w:hyperlink w:anchor="_Toc174433974" w:history="1">
        <w:r w:rsidR="00DB5E57">
          <w:rPr>
            <w:rStyle w:val="af"/>
            <w:rFonts w:ascii="標楷體" w:eastAsia="標楷體" w:hAnsi="標楷體"/>
            <w:sz w:val="28"/>
            <w:szCs w:val="28"/>
          </w:rPr>
          <w:t>參、</w:t>
        </w:r>
        <w:r w:rsidR="00DB5E57">
          <w:rPr>
            <w:kern w:val="3"/>
            <w:sz w:val="28"/>
            <w:szCs w:val="28"/>
          </w:rPr>
          <w:tab/>
        </w:r>
        <w:r w:rsidR="00DB5E57">
          <w:rPr>
            <w:rStyle w:val="af"/>
            <w:rFonts w:ascii="標楷體" w:eastAsia="標楷體" w:hAnsi="標楷體"/>
            <w:sz w:val="28"/>
            <w:szCs w:val="28"/>
          </w:rPr>
          <w:t>免辦理公共藝術之原因概述</w:t>
        </w:r>
        <w:r w:rsidR="00DB5E57">
          <w:rPr>
            <w:sz w:val="28"/>
            <w:szCs w:val="28"/>
          </w:rPr>
          <w:tab/>
          <w:t>3</w:t>
        </w:r>
      </w:hyperlink>
    </w:p>
    <w:p w:rsidR="003E2AB5" w:rsidRDefault="00164B67">
      <w:pPr>
        <w:pStyle w:val="11"/>
        <w:tabs>
          <w:tab w:val="right" w:leader="dot" w:pos="720"/>
          <w:tab w:val="right" w:leader="dot" w:pos="10456"/>
        </w:tabs>
      </w:pPr>
      <w:hyperlink w:anchor="_Toc174433975" w:history="1">
        <w:r w:rsidR="00DB5E57">
          <w:rPr>
            <w:rStyle w:val="af"/>
            <w:rFonts w:ascii="標楷體" w:eastAsia="標楷體" w:hAnsi="標楷體"/>
            <w:sz w:val="28"/>
            <w:szCs w:val="28"/>
          </w:rPr>
          <w:t>肆、</w:t>
        </w:r>
        <w:r w:rsidR="00DB5E57">
          <w:rPr>
            <w:kern w:val="3"/>
            <w:sz w:val="28"/>
            <w:szCs w:val="28"/>
          </w:rPr>
          <w:tab/>
        </w:r>
        <w:r w:rsidR="00DB5E57">
          <w:rPr>
            <w:rStyle w:val="af"/>
            <w:rFonts w:ascii="標楷體" w:eastAsia="標楷體" w:hAnsi="標楷體"/>
            <w:sz w:val="28"/>
            <w:szCs w:val="28"/>
          </w:rPr>
          <w:t>本案相關附件</w:t>
        </w:r>
        <w:r w:rsidR="00DB5E57">
          <w:rPr>
            <w:sz w:val="28"/>
            <w:szCs w:val="28"/>
          </w:rPr>
          <w:tab/>
          <w:t>3</w:t>
        </w:r>
      </w:hyperlink>
    </w:p>
    <w:p w:rsidR="003E2AB5" w:rsidRDefault="00DB5E57">
      <w:r>
        <w:rPr>
          <w:kern w:val="0"/>
          <w:sz w:val="22"/>
        </w:rPr>
        <w:fldChar w:fldCharType="end"/>
      </w:r>
    </w:p>
    <w:p w:rsidR="003E2AB5" w:rsidRDefault="00DB5E57">
      <w:pPr>
        <w:rPr>
          <w:rFonts w:ascii="標楷體" w:eastAsia="標楷體" w:hAnsi="標楷體"/>
          <w:b/>
          <w:bCs/>
          <w:color w:val="FF0000"/>
          <w:lang w:val="zh-TW"/>
        </w:rPr>
      </w:pPr>
      <w:r>
        <w:rPr>
          <w:rFonts w:ascii="標楷體" w:eastAsia="標楷體" w:hAnsi="標楷體"/>
          <w:b/>
          <w:bCs/>
          <w:color w:val="FF0000"/>
          <w:lang w:val="zh-TW"/>
        </w:rPr>
        <w:t>(正式提送前請再確認頁碼是否正確)</w:t>
      </w:r>
    </w:p>
    <w:p w:rsidR="003E2AB5" w:rsidRDefault="003E2AB5">
      <w:pPr>
        <w:rPr>
          <w:b/>
          <w:bCs/>
          <w:lang w:val="zh-TW"/>
        </w:rPr>
        <w:sectPr w:rsidR="003E2AB5">
          <w:footerReference w:type="default" r:id="rId8"/>
          <w:pgSz w:w="11906" w:h="16838"/>
          <w:pgMar w:top="720" w:right="720" w:bottom="720" w:left="720" w:header="720" w:footer="720" w:gutter="0"/>
          <w:pgNumType w:start="1"/>
          <w:cols w:space="720"/>
          <w:docGrid w:type="lines" w:linePitch="366"/>
        </w:sect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1" w:name="_Toc174433972"/>
      <w:r>
        <w:rPr>
          <w:rFonts w:ascii="標楷體" w:eastAsia="標楷體" w:hAnsi="標楷體"/>
          <w:sz w:val="28"/>
        </w:rPr>
        <w:lastRenderedPageBreak/>
        <w:t>基本資料表</w:t>
      </w:r>
      <w:bookmarkEnd w:id="1"/>
    </w:p>
    <w:tbl>
      <w:tblPr>
        <w:tblW w:w="101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089"/>
        <w:gridCol w:w="2320"/>
        <w:gridCol w:w="3211"/>
      </w:tblGrid>
      <w:tr w:rsidR="003E2AB5">
        <w:trPr>
          <w:trHeight w:val="33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2F56B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興辦機關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E2AB5">
        <w:trPr>
          <w:trHeight w:val="330"/>
          <w:jc w:val="center"/>
        </w:trPr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2F56B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機關地址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(3+3碼郵遞區號+地址)</w:t>
            </w:r>
          </w:p>
        </w:tc>
      </w:tr>
      <w:tr w:rsidR="003E2AB5">
        <w:trPr>
          <w:trHeight w:val="357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2F56B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機關負責人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(姓名+職稱)</w:t>
            </w:r>
          </w:p>
        </w:tc>
      </w:tr>
      <w:tr w:rsidR="003E2AB5">
        <w:trPr>
          <w:trHeight w:val="545"/>
          <w:jc w:val="center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2F56B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機關聯絡人員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(姓名+職稱)</w:t>
            </w:r>
          </w:p>
        </w:tc>
        <w:tc>
          <w:tcPr>
            <w:tcW w:w="2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E2AB5">
        <w:trPr>
          <w:trHeight w:val="552"/>
          <w:jc w:val="center"/>
        </w:trPr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3E2AB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E2AB5">
        <w:trPr>
          <w:trHeight w:val="733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工程總經費</w:t>
            </w:r>
          </w:p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（直接工程成本）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新臺幣○元整</w:t>
            </w:r>
          </w:p>
          <w:p w:rsidR="003E2AB5" w:rsidRDefault="00DB5E57">
            <w:pPr>
              <w:widowControl/>
              <w:spacing w:line="400" w:lineRule="exact"/>
              <w:ind w:left="118" w:hanging="118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(阿拉伯數字呈現即可</w:t>
            </w:r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，</w:t>
            </w:r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經費</w:t>
            </w:r>
            <w:proofErr w:type="gramStart"/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認定詳次頁</w:t>
            </w:r>
            <w:proofErr w:type="gramEnd"/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填寫說明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；如為統包工程，請另計算工程造價，以直接工程成本</w:t>
            </w:r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為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計)</w:t>
            </w:r>
          </w:p>
        </w:tc>
      </w:tr>
      <w:tr w:rsidR="003E2AB5">
        <w:trPr>
          <w:trHeight w:val="773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公共藝術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預算總經費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新臺幣○元整</w:t>
            </w:r>
          </w:p>
          <w:p w:rsidR="003E2AB5" w:rsidRDefault="00DB5E57" w:rsidP="00164B67">
            <w:pPr>
              <w:widowControl/>
              <w:spacing w:line="400" w:lineRule="exact"/>
              <w:ind w:left="118" w:hanging="118"/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阿拉伯數字呈現即可</w:t>
            </w:r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；經費</w:t>
            </w:r>
            <w:proofErr w:type="gramStart"/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認定詳次頁</w:t>
            </w:r>
            <w:proofErr w:type="gramEnd"/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填寫說明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3E2AB5">
        <w:trPr>
          <w:trHeight w:val="4261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基地概述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napToGrid w:val="0"/>
              <w:spacing w:line="400" w:lineRule="exact"/>
              <w:ind w:left="2311" w:hanging="2309"/>
            </w:pPr>
            <w:r>
              <w:rPr>
                <w:rFonts w:ascii="標楷體" w:eastAsia="標楷體" w:hAnsi="標楷體"/>
                <w:sz w:val="28"/>
                <w:szCs w:val="28"/>
              </w:rPr>
              <w:t>1.地址：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(3+3碼郵遞區號+地址)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2.地段地號：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3.土地使用分區：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4.與建築師、工程專業技師或統包廠商簽約日期：  年  月</w:t>
            </w:r>
          </w:p>
          <w:p w:rsidR="003E2AB5" w:rsidRDefault="00DB5E57">
            <w:pPr>
              <w:snapToGrid w:val="0"/>
              <w:spacing w:line="400" w:lineRule="exact"/>
              <w:ind w:left="2670" w:hanging="2668"/>
            </w:pPr>
            <w:r>
              <w:rPr>
                <w:rFonts w:ascii="標楷體" w:eastAsia="標楷體" w:hAnsi="標楷體"/>
                <w:sz w:val="28"/>
                <w:szCs w:val="28"/>
              </w:rPr>
              <w:t>5.工程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預定</w:t>
            </w:r>
            <w:r>
              <w:rPr>
                <w:rFonts w:ascii="標楷體" w:eastAsia="標楷體" w:hAnsi="標楷體"/>
                <w:sz w:val="28"/>
                <w:szCs w:val="28"/>
              </w:rPr>
              <w:t>完工日期：  年   月</w:t>
            </w:r>
            <w:r>
              <w:rPr>
                <w:rFonts w:ascii="標楷體" w:eastAsia="標楷體" w:hAnsi="標楷體"/>
                <w:color w:val="FF0000"/>
                <w:sz w:val="20"/>
                <w:szCs w:val="28"/>
              </w:rPr>
              <w:t>（如工程已完工請刪除「預定」字樣）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6.基地總面積：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7.工程概要及用途：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8.管理單位：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9.使用單位：</w:t>
            </w:r>
          </w:p>
          <w:p w:rsidR="003E2AB5" w:rsidRDefault="00DB5E57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10.公有建築物造價或重大工程經費：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新臺幣○元整(</w:t>
            </w:r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阿拉伯數字呈現即可，經費</w:t>
            </w:r>
            <w:proofErr w:type="gramStart"/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認定詳次頁</w:t>
            </w:r>
            <w:proofErr w:type="gramEnd"/>
            <w:r w:rsidR="00164B6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填寫說明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)</w:t>
            </w:r>
          </w:p>
          <w:p w:rsidR="003E2AB5" w:rsidRDefault="00DB5E57" w:rsidP="00BF6CFE">
            <w:pPr>
              <w:snapToGrid w:val="0"/>
              <w:spacing w:line="400" w:lineRule="exact"/>
              <w:ind w:left="2528" w:hanging="2526"/>
            </w:pPr>
            <w:r>
              <w:rPr>
                <w:rFonts w:ascii="標楷體" w:eastAsia="標楷體" w:hAnsi="標楷體"/>
                <w:sz w:val="28"/>
                <w:szCs w:val="28"/>
              </w:rPr>
              <w:t>11.建造執照號碼：</w:t>
            </w:r>
            <w:r w:rsidR="002F56B0" w:rsidRPr="002F56B0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免建照</w:t>
            </w:r>
          </w:p>
        </w:tc>
      </w:tr>
      <w:tr w:rsidR="003E2AB5">
        <w:trPr>
          <w:trHeight w:val="1608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個案類型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公有建築物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重大公共工程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重大公共工程+公有建築物</w:t>
            </w:r>
          </w:p>
          <w:p w:rsidR="003E2AB5" w:rsidRDefault="00DB5E57">
            <w:pPr>
              <w:snapToGrid w:val="0"/>
              <w:spacing w:line="400" w:lineRule="exact"/>
              <w:ind w:left="2311" w:hanging="23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其他：□BOT、□ROT、□OT、□BOO案</w:t>
            </w:r>
          </w:p>
        </w:tc>
      </w:tr>
      <w:tr w:rsidR="003E2AB5">
        <w:trPr>
          <w:trHeight w:val="885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繳入公共藝術</w:t>
            </w:r>
          </w:p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基金專戶金額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新臺幣○元整(阿拉伯數字呈現即可)</w:t>
            </w:r>
          </w:p>
        </w:tc>
      </w:tr>
    </w:tbl>
    <w:p w:rsidR="00C93F0C" w:rsidRDefault="00C93F0C">
      <w:pPr>
        <w:rPr>
          <w:vanish/>
        </w:rPr>
        <w:sectPr w:rsidR="00C93F0C">
          <w:footerReference w:type="default" r:id="rId9"/>
          <w:pgSz w:w="11906" w:h="16838"/>
          <w:pgMar w:top="720" w:right="720" w:bottom="720" w:left="720" w:header="851" w:footer="992" w:gutter="0"/>
          <w:pgNumType w:start="1"/>
          <w:cols w:space="720"/>
          <w:docGrid w:type="lines" w:linePitch="357"/>
        </w:sectPr>
      </w:pPr>
    </w:p>
    <w:tbl>
      <w:tblPr>
        <w:tblW w:w="101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7620"/>
      </w:tblGrid>
      <w:tr w:rsidR="003E2AB5">
        <w:trPr>
          <w:trHeight w:val="7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繳入公共藝術</w:t>
            </w:r>
          </w:p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基金專戶申請理由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■具特殊事由：</w:t>
            </w:r>
          </w:p>
          <w:p w:rsidR="003E2AB5" w:rsidRDefault="00DB5E57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文化資產相關工程。</w:t>
            </w:r>
          </w:p>
          <w:p w:rsidR="003E2AB5" w:rsidRDefault="00DB5E57">
            <w:pPr>
              <w:widowControl/>
              <w:spacing w:line="400" w:lineRule="exact"/>
              <w:ind w:left="680" w:hanging="68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工程或基地具封閉未開放性質，或具安全疑慮等不適宜辦理公共藝術者。</w:t>
            </w:r>
          </w:p>
          <w:p w:rsidR="003E2AB5" w:rsidRDefault="00DB5E57">
            <w:pPr>
              <w:widowControl/>
              <w:spacing w:line="400" w:lineRule="exact"/>
              <w:ind w:left="680" w:hanging="68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2F56B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■</w:t>
            </w:r>
            <w:r>
              <w:rPr>
                <w:rFonts w:ascii="標楷體" w:eastAsia="標楷體" w:hAnsi="標楷體"/>
                <w:sz w:val="28"/>
                <w:szCs w:val="28"/>
              </w:rPr>
              <w:t>國防機敏相關工程。</w:t>
            </w:r>
          </w:p>
          <w:p w:rsidR="003E2AB5" w:rsidRDefault="00DB5E57">
            <w:pPr>
              <w:widowControl/>
              <w:spacing w:after="240" w:line="400" w:lineRule="exact"/>
              <w:ind w:left="680" w:hanging="68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其他經審議會同意情事。</w:t>
            </w:r>
          </w:p>
        </w:tc>
      </w:tr>
      <w:tr w:rsidR="003E2AB5">
        <w:trPr>
          <w:trHeight w:val="1430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特殊情況說明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pStyle w:val="aa"/>
              <w:spacing w:after="0" w:line="400" w:lineRule="exact"/>
              <w:ind w:left="3085" w:hanging="307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無，第一次提送</w:t>
            </w:r>
          </w:p>
          <w:p w:rsidR="003E2AB5" w:rsidRDefault="00DB5E57">
            <w:pPr>
              <w:pStyle w:val="aa"/>
              <w:spacing w:after="0" w:line="400" w:lineRule="exact"/>
              <w:ind w:left="3085" w:hanging="3079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重送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填寫說明：若屬此類型者，需說明重新提送緣由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）</w:t>
            </w:r>
            <w:proofErr w:type="gramEnd"/>
          </w:p>
          <w:p w:rsidR="003E2AB5" w:rsidRDefault="00DB5E57">
            <w:pPr>
              <w:widowControl/>
              <w:spacing w:line="400" w:lineRule="exact"/>
              <w:ind w:left="1252" w:hanging="1252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案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填寫說明：若屬此類型者，需於「基地資料」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欄敘明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所有整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公有建築物／重大公共工程資料。）</w:t>
            </w:r>
          </w:p>
        </w:tc>
      </w:tr>
      <w:tr w:rsidR="003E2AB5">
        <w:trPr>
          <w:trHeight w:val="765"/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特殊備註事項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2AB5" w:rsidRDefault="00DB5E57" w:rsidP="002F56B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無</w:t>
            </w:r>
          </w:p>
        </w:tc>
      </w:tr>
    </w:tbl>
    <w:p w:rsidR="00C93F0C" w:rsidRDefault="00C93F0C"/>
    <w:p w:rsidR="00B10F2E" w:rsidRDefault="00B10F2E"/>
    <w:p w:rsidR="00B10F2E" w:rsidRPr="009B1156" w:rsidRDefault="009B1156">
      <w:pPr>
        <w:rPr>
          <w:rFonts w:ascii="標楷體" w:eastAsia="標楷體" w:hAnsi="標楷體"/>
          <w:color w:val="FF0000"/>
          <w:sz w:val="28"/>
        </w:rPr>
      </w:pPr>
      <w:r w:rsidRPr="009B1156">
        <w:rPr>
          <w:rFonts w:ascii="標楷體" w:eastAsia="標楷體" w:hAnsi="標楷體"/>
          <w:color w:val="FF0000"/>
          <w:sz w:val="28"/>
        </w:rPr>
        <w:t>填寫說明：</w:t>
      </w:r>
    </w:p>
    <w:p w:rsidR="00F9242E" w:rsidRPr="00F9242E" w:rsidRDefault="009B1156" w:rsidP="00F9242E">
      <w:pPr>
        <w:pStyle w:val="a3"/>
        <w:numPr>
          <w:ilvl w:val="1"/>
          <w:numId w:val="5"/>
        </w:numPr>
        <w:rPr>
          <w:rFonts w:ascii="標楷體" w:eastAsia="標楷體" w:hAnsi="標楷體"/>
          <w:color w:val="FF0000"/>
          <w:sz w:val="28"/>
        </w:rPr>
      </w:pPr>
      <w:r w:rsidRPr="009B1156">
        <w:rPr>
          <w:rFonts w:ascii="標楷體" w:eastAsia="標楷體" w:hAnsi="標楷體"/>
          <w:color w:val="FF0000"/>
          <w:sz w:val="28"/>
        </w:rPr>
        <w:t>有關公共藝術預算總經費之認定，</w:t>
      </w:r>
      <w:r w:rsidR="00F9242E">
        <w:rPr>
          <w:rFonts w:ascii="Times New Roman" w:eastAsia="標楷體" w:hAnsi="Times New Roman"/>
          <w:color w:val="FF0000"/>
          <w:sz w:val="28"/>
          <w:szCs w:val="28"/>
          <w:shd w:val="clear" w:color="auto" w:fill="FFFFFF"/>
        </w:rPr>
        <w:t>依「</w:t>
      </w:r>
      <w:r w:rsidR="00F9242E">
        <w:rPr>
          <w:rFonts w:ascii="Times New Roman" w:eastAsia="標楷體" w:hAnsi="Times New Roman"/>
          <w:color w:val="FF0000"/>
          <w:sz w:val="28"/>
          <w:szCs w:val="28"/>
        </w:rPr>
        <w:t>文化藝術獎助及促進條例</w:t>
      </w:r>
      <w:r w:rsidR="00F9242E">
        <w:rPr>
          <w:rFonts w:ascii="Times New Roman" w:eastAsia="標楷體" w:hAnsi="Times New Roman"/>
          <w:color w:val="FF0000"/>
          <w:sz w:val="28"/>
          <w:szCs w:val="28"/>
          <w:shd w:val="clear" w:color="auto" w:fill="FFFFFF"/>
        </w:rPr>
        <w:t>」第</w:t>
      </w:r>
      <w:r w:rsidR="00F9242E">
        <w:rPr>
          <w:rFonts w:ascii="Times New Roman" w:eastAsia="標楷體" w:hAnsi="Times New Roman"/>
          <w:color w:val="FF0000"/>
          <w:sz w:val="28"/>
          <w:szCs w:val="28"/>
          <w:shd w:val="clear" w:color="auto" w:fill="FFFFFF"/>
        </w:rPr>
        <w:t>15</w:t>
      </w:r>
      <w:r w:rsidR="00F9242E">
        <w:rPr>
          <w:rFonts w:ascii="Times New Roman" w:eastAsia="標楷體" w:hAnsi="Times New Roman"/>
          <w:color w:val="FF0000"/>
          <w:sz w:val="28"/>
          <w:szCs w:val="28"/>
          <w:shd w:val="clear" w:color="auto" w:fill="FFFFFF"/>
        </w:rPr>
        <w:t>條規定，</w:t>
      </w:r>
      <w:r w:rsidR="00F9242E">
        <w:rPr>
          <w:rFonts w:ascii="Times New Roman" w:eastAsia="標楷體" w:hAnsi="Times New Roman"/>
          <w:color w:val="FF0000"/>
          <w:sz w:val="28"/>
          <w:szCs w:val="28"/>
        </w:rPr>
        <w:t>公有建築物及重大公共工程之興辦機關（構）應辦理公共藝術，營造美學環境，其辦理經費不得少於該建築物及公共工程造價</w:t>
      </w:r>
      <w:r w:rsidR="00F9242E">
        <w:rPr>
          <w:rFonts w:ascii="Times New Roman" w:eastAsia="標楷體" w:hAnsi="Times New Roman"/>
          <w:color w:val="FF0000"/>
          <w:sz w:val="28"/>
          <w:szCs w:val="28"/>
        </w:rPr>
        <w:t>百分之一；以及</w:t>
      </w:r>
      <w:r w:rsidR="00F9242E">
        <w:rPr>
          <w:rFonts w:ascii="Times New Roman" w:eastAsia="標楷體" w:hAnsi="Times New Roman" w:hint="eastAsia"/>
          <w:color w:val="FF0000"/>
          <w:sz w:val="28"/>
          <w:szCs w:val="28"/>
        </w:rPr>
        <w:t>「</w:t>
      </w:r>
      <w:r w:rsidR="00F9242E" w:rsidRPr="00F9242E">
        <w:rPr>
          <w:rFonts w:ascii="Times New Roman" w:eastAsia="標楷體" w:hAnsi="Times New Roman" w:hint="eastAsia"/>
          <w:color w:val="FF0000"/>
          <w:sz w:val="28"/>
          <w:szCs w:val="28"/>
        </w:rPr>
        <w:t>文化藝術獎助及促進條例施行細則</w:t>
      </w:r>
      <w:r w:rsidR="00F9242E">
        <w:rPr>
          <w:rFonts w:ascii="Times New Roman" w:eastAsia="標楷體" w:hAnsi="Times New Roman" w:hint="eastAsia"/>
          <w:color w:val="FF0000"/>
          <w:sz w:val="28"/>
          <w:szCs w:val="28"/>
        </w:rPr>
        <w:t>」第</w:t>
      </w:r>
      <w:r w:rsidR="00F9242E">
        <w:rPr>
          <w:rFonts w:ascii="Times New Roman" w:eastAsia="標楷體" w:hAnsi="Times New Roman" w:hint="eastAsia"/>
          <w:color w:val="FF0000"/>
          <w:sz w:val="28"/>
          <w:szCs w:val="28"/>
        </w:rPr>
        <w:t>6</w:t>
      </w:r>
      <w:r w:rsidR="00F9242E">
        <w:rPr>
          <w:rFonts w:ascii="Times New Roman" w:eastAsia="標楷體" w:hAnsi="Times New Roman" w:hint="eastAsia"/>
          <w:color w:val="FF0000"/>
          <w:sz w:val="28"/>
          <w:szCs w:val="28"/>
        </w:rPr>
        <w:t>條第</w:t>
      </w:r>
      <w:r w:rsidR="00F9242E">
        <w:rPr>
          <w:rFonts w:ascii="Times New Roman" w:eastAsia="標楷體" w:hAnsi="Times New Roman" w:hint="eastAsia"/>
          <w:color w:val="FF0000"/>
          <w:sz w:val="28"/>
          <w:szCs w:val="28"/>
        </w:rPr>
        <w:t>1</w:t>
      </w:r>
      <w:r w:rsidR="00F9242E">
        <w:rPr>
          <w:rFonts w:ascii="Times New Roman" w:eastAsia="標楷體" w:hAnsi="Times New Roman" w:hint="eastAsia"/>
          <w:color w:val="FF0000"/>
          <w:sz w:val="28"/>
          <w:szCs w:val="28"/>
        </w:rPr>
        <w:t>項第</w:t>
      </w:r>
      <w:r w:rsidR="00F9242E">
        <w:rPr>
          <w:rFonts w:ascii="Times New Roman" w:eastAsia="標楷體" w:hAnsi="Times New Roman" w:hint="eastAsia"/>
          <w:color w:val="FF0000"/>
          <w:sz w:val="28"/>
          <w:szCs w:val="28"/>
        </w:rPr>
        <w:t>5</w:t>
      </w:r>
      <w:r w:rsidR="00F9242E">
        <w:rPr>
          <w:rFonts w:ascii="Times New Roman" w:eastAsia="標楷體" w:hAnsi="Times New Roman" w:hint="eastAsia"/>
          <w:color w:val="FF0000"/>
          <w:sz w:val="28"/>
          <w:szCs w:val="28"/>
        </w:rPr>
        <w:t>款規定：</w:t>
      </w:r>
      <w:r w:rsidR="00F9242E" w:rsidRPr="00F9242E">
        <w:rPr>
          <w:rFonts w:ascii="Times New Roman" w:eastAsia="標楷體" w:hAnsi="Times New Roman" w:hint="eastAsia"/>
          <w:color w:val="FF0000"/>
          <w:sz w:val="28"/>
          <w:szCs w:val="28"/>
        </w:rPr>
        <w:t>建築物及公共工程造價：指直接工程成本，包括直接工程費、</w:t>
      </w:r>
      <w:proofErr w:type="gramStart"/>
      <w:r w:rsidR="00F9242E" w:rsidRPr="00F9242E">
        <w:rPr>
          <w:rFonts w:ascii="Times New Roman" w:eastAsia="標楷體" w:hAnsi="Times New Roman" w:hint="eastAsia"/>
          <w:color w:val="FF0000"/>
          <w:sz w:val="28"/>
          <w:szCs w:val="28"/>
        </w:rPr>
        <w:t>品管費</w:t>
      </w:r>
      <w:proofErr w:type="gramEnd"/>
      <w:r w:rsidR="00F9242E" w:rsidRPr="00F9242E">
        <w:rPr>
          <w:rFonts w:ascii="Times New Roman" w:eastAsia="標楷體" w:hAnsi="Times New Roman" w:hint="eastAsia"/>
          <w:color w:val="FF0000"/>
          <w:sz w:val="28"/>
          <w:szCs w:val="28"/>
        </w:rPr>
        <w:t>、施工中環境保護費及工地安全衛生費、材料檢驗費、承包商管理費及利潤、營業稅等。</w:t>
      </w:r>
    </w:p>
    <w:p w:rsidR="009B1156" w:rsidRPr="009B1156" w:rsidRDefault="009B1156" w:rsidP="00F9242E">
      <w:pPr>
        <w:pStyle w:val="a3"/>
        <w:numPr>
          <w:ilvl w:val="1"/>
          <w:numId w:val="5"/>
        </w:numPr>
        <w:rPr>
          <w:rFonts w:ascii="標楷體" w:eastAsia="標楷體" w:hAnsi="標楷體"/>
          <w:color w:val="FF0000"/>
          <w:sz w:val="28"/>
        </w:rPr>
      </w:pPr>
      <w:r w:rsidRPr="009B1156">
        <w:rPr>
          <w:rFonts w:ascii="標楷體" w:eastAsia="標楷體" w:hAnsi="標楷體" w:hint="eastAsia"/>
          <w:color w:val="FF0000"/>
          <w:sz w:val="28"/>
        </w:rPr>
        <w:t>惟</w:t>
      </w:r>
      <w:r w:rsidRPr="009B1156">
        <w:rPr>
          <w:rFonts w:ascii="標楷體" w:eastAsia="標楷體" w:hAnsi="標楷體"/>
          <w:color w:val="FF0000"/>
          <w:sz w:val="28"/>
        </w:rPr>
        <w:t>本案為國防機敏相關工程，請興辦機關自行判斷是否可提供</w:t>
      </w:r>
      <w:r w:rsidRPr="009B1156">
        <w:rPr>
          <w:rFonts w:ascii="標楷體" w:eastAsia="標楷體" w:hAnsi="標楷體" w:hint="eastAsia"/>
          <w:color w:val="FF0000"/>
          <w:sz w:val="28"/>
        </w:rPr>
        <w:t>預算書或決算書，以供審議機關檢核「直接工程成本」正確性；</w:t>
      </w:r>
      <w:r w:rsidR="00F9242E">
        <w:rPr>
          <w:rFonts w:ascii="標楷體" w:eastAsia="標楷體" w:hAnsi="標楷體" w:hint="eastAsia"/>
          <w:color w:val="FF0000"/>
          <w:sz w:val="28"/>
        </w:rPr>
        <w:t>若</w:t>
      </w:r>
      <w:r w:rsidRPr="009B1156">
        <w:rPr>
          <w:rFonts w:ascii="標楷體" w:eastAsia="標楷體" w:hAnsi="標楷體" w:hint="eastAsia"/>
          <w:color w:val="FF0000"/>
          <w:sz w:val="28"/>
        </w:rPr>
        <w:t>無法提供，</w:t>
      </w:r>
      <w:r w:rsidRPr="009B1156">
        <w:rPr>
          <w:rFonts w:ascii="標楷體" w:eastAsia="標楷體" w:hAnsi="標楷體"/>
          <w:color w:val="FF0000"/>
          <w:sz w:val="28"/>
        </w:rPr>
        <w:t>公共藝術預算總經費</w:t>
      </w:r>
      <w:r w:rsidRPr="009B1156">
        <w:rPr>
          <w:rFonts w:ascii="標楷體" w:eastAsia="標楷體" w:hAnsi="標楷體"/>
          <w:color w:val="FF0000"/>
          <w:sz w:val="28"/>
        </w:rPr>
        <w:t>則以「</w:t>
      </w:r>
      <w:r w:rsidRPr="009B1156">
        <w:rPr>
          <w:rFonts w:ascii="標楷體" w:eastAsia="標楷體" w:hAnsi="標楷體" w:hint="eastAsia"/>
          <w:color w:val="FF0000"/>
          <w:sz w:val="28"/>
        </w:rPr>
        <w:t>公有建築物造價或重大工程經費」百分之一為計。</w:t>
      </w:r>
    </w:p>
    <w:p w:rsidR="009B1156" w:rsidRDefault="00F9242E" w:rsidP="009B1156">
      <w:pPr>
        <w:pStyle w:val="a3"/>
        <w:numPr>
          <w:ilvl w:val="1"/>
          <w:numId w:val="5"/>
        </w:numPr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t>如為後者請將表格內「直接工程成本」字樣刪除。</w:t>
      </w:r>
    </w:p>
    <w:p w:rsidR="00F9242E" w:rsidRPr="009B1156" w:rsidRDefault="00F9242E" w:rsidP="009B1156">
      <w:pPr>
        <w:pStyle w:val="a3"/>
        <w:numPr>
          <w:ilvl w:val="1"/>
          <w:numId w:val="5"/>
        </w:numPr>
        <w:rPr>
          <w:rFonts w:ascii="標楷體" w:eastAsia="標楷體" w:hAnsi="標楷體" w:hint="eastAsia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t>相關能檢核經費文件請附於「肆、本案相關附件」項次內。</w:t>
      </w:r>
    </w:p>
    <w:p w:rsidR="009B1156" w:rsidRPr="00F9242E" w:rsidRDefault="009B1156">
      <w:pPr>
        <w:rPr>
          <w:rFonts w:ascii="標楷體" w:eastAsia="標楷體" w:hAnsi="標楷體" w:hint="eastAsia"/>
          <w:color w:val="FF0000"/>
          <w:sz w:val="28"/>
        </w:rPr>
        <w:sectPr w:rsidR="009B1156" w:rsidRPr="00F9242E">
          <w:footerReference w:type="default" r:id="rId10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2" w:name="_Toc174433973"/>
      <w:r>
        <w:rPr>
          <w:rFonts w:ascii="標楷體" w:eastAsia="標楷體" w:hAnsi="標楷體"/>
          <w:sz w:val="28"/>
        </w:rPr>
        <w:lastRenderedPageBreak/>
        <w:t>基地現況說明</w:t>
      </w:r>
      <w:bookmarkEnd w:id="2"/>
    </w:p>
    <w:p w:rsidR="00164B67" w:rsidRPr="00164B67" w:rsidRDefault="00164B67" w:rsidP="00164B67">
      <w:pP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proofErr w:type="gramStart"/>
      <w:r w:rsidRPr="00164B6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＊</w:t>
      </w:r>
      <w:proofErr w:type="gramEnd"/>
      <w:r w:rsidRPr="00164B6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以下內容供參，可自行補充敘述。</w:t>
      </w:r>
    </w:p>
    <w:p w:rsidR="003E2AB5" w:rsidRPr="002F56B0" w:rsidRDefault="002F56B0" w:rsidP="009B1156">
      <w:pPr>
        <w:pStyle w:val="a3"/>
        <w:numPr>
          <w:ilvl w:val="1"/>
          <w:numId w:val="5"/>
        </w:numPr>
        <w:ind w:left="1134" w:hanging="65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F56B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基地現況：本案屬機密性工程（詳免建照文令），基地位於</w:t>
      </w:r>
      <w:proofErr w:type="gramStart"/>
      <w:r w:rsidRPr="002F56B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臺</w:t>
      </w:r>
      <w:proofErr w:type="gramEnd"/>
      <w:r w:rsidRPr="002F56B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中市○○區內。</w:t>
      </w:r>
    </w:p>
    <w:p w:rsidR="002F56B0" w:rsidRPr="002F56B0" w:rsidRDefault="002F56B0" w:rsidP="009B1156">
      <w:pPr>
        <w:pStyle w:val="a3"/>
        <w:numPr>
          <w:ilvl w:val="1"/>
          <w:numId w:val="5"/>
        </w:numPr>
        <w:ind w:left="1134" w:hanging="65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F56B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平面圖：本案屬</w:t>
      </w:r>
      <w:proofErr w:type="gramStart"/>
      <w:r w:rsidRPr="002F56B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機密姓</w:t>
      </w:r>
      <w:proofErr w:type="gramEnd"/>
      <w:r w:rsidRPr="002F56B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工程，平面圖不宜公開。</w:t>
      </w:r>
    </w:p>
    <w:p w:rsidR="002F56B0" w:rsidRPr="002F56B0" w:rsidRDefault="002F56B0" w:rsidP="009B1156">
      <w:pPr>
        <w:pStyle w:val="a3"/>
        <w:numPr>
          <w:ilvl w:val="1"/>
          <w:numId w:val="5"/>
        </w:numPr>
        <w:ind w:left="1134" w:hanging="654"/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</w:pPr>
      <w:r w:rsidRPr="002F56B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建築現況圖（或模擬圖）：本案屬機密性工程，建築現況圖不宜公開。</w:t>
      </w: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3" w:name="_Hlk98511764"/>
      <w:bookmarkStart w:id="4" w:name="_Toc174433974"/>
      <w:r>
        <w:rPr>
          <w:rFonts w:ascii="標楷體" w:eastAsia="標楷體" w:hAnsi="標楷體"/>
          <w:sz w:val="28"/>
        </w:rPr>
        <w:t>免辦理公共藝術之原因概述</w:t>
      </w:r>
      <w:bookmarkEnd w:id="3"/>
      <w:bookmarkEnd w:id="4"/>
    </w:p>
    <w:p w:rsidR="00164B67" w:rsidRPr="00164B67" w:rsidRDefault="00164B67" w:rsidP="00164B67">
      <w:pPr>
        <w:spacing w:line="400" w:lineRule="exact"/>
        <w:jc w:val="both"/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</w:pPr>
      <w:proofErr w:type="gramStart"/>
      <w:r w:rsidRPr="00164B6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＊</w:t>
      </w:r>
      <w:proofErr w:type="gramEnd"/>
      <w:r w:rsidRPr="00164B6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以下內容供參，可自行補充敘述。</w:t>
      </w:r>
    </w:p>
    <w:p w:rsidR="003E2AB5" w:rsidRPr="009B1156" w:rsidRDefault="002F56B0" w:rsidP="009B1156">
      <w:pPr>
        <w:pStyle w:val="a3"/>
        <w:numPr>
          <w:ilvl w:val="1"/>
          <w:numId w:val="6"/>
        </w:numPr>
        <w:spacing w:line="400" w:lineRule="exact"/>
        <w:ind w:left="993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本案具軍事機密性，工程地點不宜辦理公共藝術設置。</w:t>
      </w:r>
    </w:p>
    <w:p w:rsidR="002F56B0" w:rsidRPr="009B1156" w:rsidRDefault="002F56B0" w:rsidP="009B1156">
      <w:pPr>
        <w:pStyle w:val="a3"/>
        <w:numPr>
          <w:ilvl w:val="1"/>
          <w:numId w:val="6"/>
        </w:numPr>
        <w:spacing w:line="400" w:lineRule="exact"/>
        <w:ind w:left="993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本案基地位於軍事營區內不對外開放，公共藝術設置公共性不足。</w:t>
      </w:r>
    </w:p>
    <w:p w:rsidR="002F56B0" w:rsidRPr="009B1156" w:rsidRDefault="002F56B0" w:rsidP="009B1156">
      <w:pPr>
        <w:pStyle w:val="a3"/>
        <w:numPr>
          <w:ilvl w:val="1"/>
          <w:numId w:val="6"/>
        </w:numPr>
        <w:spacing w:line="400" w:lineRule="exact"/>
        <w:ind w:left="993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本案興辦機關為</w:t>
      </w:r>
      <w:r w:rsidRPr="00164B6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○○○</w:t>
      </w:r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，若與其他工程</w:t>
      </w:r>
      <w:proofErr w:type="gramStart"/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併</w:t>
      </w:r>
      <w:proofErr w:type="gramEnd"/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案辦理，亦會是軍事營區同樣面臨機密性及公共性不足問題。</w:t>
      </w:r>
    </w:p>
    <w:p w:rsidR="002F56B0" w:rsidRPr="009B1156" w:rsidRDefault="002F56B0" w:rsidP="009B1156">
      <w:pPr>
        <w:pStyle w:val="a3"/>
        <w:numPr>
          <w:ilvl w:val="1"/>
          <w:numId w:val="6"/>
        </w:numPr>
        <w:spacing w:line="400" w:lineRule="exact"/>
        <w:ind w:left="993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若另尋單位以外地點設置，恐有用地取得不易及後續管理維護等問題。</w:t>
      </w:r>
    </w:p>
    <w:p w:rsidR="002F56B0" w:rsidRPr="009B1156" w:rsidRDefault="002F56B0" w:rsidP="009B1156">
      <w:pPr>
        <w:pStyle w:val="a3"/>
        <w:numPr>
          <w:ilvl w:val="1"/>
          <w:numId w:val="6"/>
        </w:numPr>
        <w:spacing w:line="400" w:lineRule="exact"/>
        <w:ind w:left="993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綜上，本案</w:t>
      </w:r>
      <w:proofErr w:type="gramStart"/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不</w:t>
      </w:r>
      <w:proofErr w:type="gramEnd"/>
      <w:r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自行辦理公共藝術設置，經費計</w:t>
      </w:r>
      <w:r w:rsidRPr="00164B6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新臺幣○</w:t>
      </w:r>
      <w:r w:rsidR="00B10F2E" w:rsidRPr="00164B67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萬○</w:t>
      </w:r>
      <w:r w:rsidR="00B10F2E"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元整，建請同意繳入本市公共藝術基金專戶，由</w:t>
      </w:r>
      <w:proofErr w:type="gramStart"/>
      <w:r w:rsidR="00B10F2E"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臺</w:t>
      </w:r>
      <w:proofErr w:type="gramEnd"/>
      <w:r w:rsidR="00B10F2E" w:rsidRPr="009B1156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中市政府文化局統籌運用，以發揮最大效益。</w:t>
      </w:r>
    </w:p>
    <w:p w:rsidR="003E2AB5" w:rsidRDefault="003E2AB5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E2AB5" w:rsidRDefault="00DB5E57">
      <w:pPr>
        <w:pStyle w:val="ad"/>
        <w:numPr>
          <w:ilvl w:val="0"/>
          <w:numId w:val="5"/>
        </w:numPr>
        <w:jc w:val="left"/>
        <w:outlineLvl w:val="9"/>
        <w:rPr>
          <w:rFonts w:ascii="標楷體" w:eastAsia="標楷體" w:hAnsi="標楷體"/>
          <w:sz w:val="28"/>
        </w:rPr>
      </w:pPr>
      <w:bookmarkStart w:id="5" w:name="_Toc174433975"/>
      <w:r>
        <w:rPr>
          <w:rFonts w:ascii="標楷體" w:eastAsia="標楷體" w:hAnsi="標楷體"/>
          <w:sz w:val="28"/>
        </w:rPr>
        <w:t>本案相關附件</w:t>
      </w:r>
      <w:bookmarkEnd w:id="5"/>
    </w:p>
    <w:p w:rsidR="003E2AB5" w:rsidRDefault="00DB5E57">
      <w:bookmarkStart w:id="6" w:name="_Hlk98506250"/>
      <w:r>
        <w:rPr>
          <w:rFonts w:ascii="標楷體" w:eastAsia="標楷體" w:hAnsi="標楷體"/>
        </w:rPr>
        <w:t>本案基地建築執照及工程預算書或決算書、決標證明文件等相關資料。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5828"/>
        <w:gridCol w:w="3402"/>
      </w:tblGrid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6"/>
          <w:p w:rsidR="003E2AB5" w:rsidRDefault="00DB5E5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附件名稱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B10F2E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免建照文令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詳P○</w:t>
            </w:r>
          </w:p>
        </w:tc>
      </w:tr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詳P○</w:t>
            </w:r>
          </w:p>
        </w:tc>
      </w:tr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詳P○</w:t>
            </w:r>
          </w:p>
        </w:tc>
      </w:tr>
      <w:tr w:rsidR="003E2AB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DB5E57">
            <w:r>
              <w:rPr>
                <w:rFonts w:ascii="標楷體" w:eastAsia="標楷體" w:hAnsi="標楷體"/>
                <w:color w:val="FF0000"/>
              </w:rPr>
              <w:t>(不足處請自行增列)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B5" w:rsidRDefault="003E2AB5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2AB5" w:rsidRDefault="00DB5E57">
      <w:pPr>
        <w:spacing w:line="400" w:lineRule="exact"/>
        <w:ind w:left="1176" w:hanging="1176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Cs w:val="28"/>
        </w:rPr>
        <w:t>填寫說明：附件部分請加至此頁後方，納入本案申請書中，並一併編列頁碼；請確認附件清晰度，以能清楚識別文字為原則。</w:t>
      </w:r>
    </w:p>
    <w:p w:rsidR="003E2AB5" w:rsidRDefault="003E2AB5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E2AB5" w:rsidRDefault="00DB5E57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中華民國  年  月  日</w:t>
      </w:r>
    </w:p>
    <w:p w:rsidR="003E2AB5" w:rsidRDefault="00DB5E57">
      <w:pPr>
        <w:pageBreakBefore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附件1</w:t>
      </w:r>
    </w:p>
    <w:p w:rsidR="003E2AB5" w:rsidRDefault="00DB5E57">
      <w:pPr>
        <w:pageBreakBefore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附件2</w:t>
      </w:r>
    </w:p>
    <w:p w:rsidR="003E2AB5" w:rsidRDefault="00DB5E57">
      <w:pPr>
        <w:pageBreakBefore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附件3</w:t>
      </w:r>
    </w:p>
    <w:p w:rsidR="00C93F0C" w:rsidRDefault="00DB5E57">
      <w:pPr>
        <w:rPr>
          <w:vanish/>
        </w:rPr>
      </w:pPr>
      <w:r>
        <w:br w:type="page"/>
      </w:r>
    </w:p>
    <w:tbl>
      <w:tblPr>
        <w:tblpPr w:leftFromText="180" w:rightFromText="180" w:vertAnchor="page" w:horzAnchor="margin" w:tblpY="1696"/>
        <w:tblW w:w="87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7"/>
        <w:gridCol w:w="2700"/>
        <w:gridCol w:w="2520"/>
      </w:tblGrid>
      <w:tr w:rsidR="00164B67" w:rsidTr="00164B67">
        <w:trPr>
          <w:trHeight w:val="697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免辦公共藝術設置經費繳入基金專戶申請書 資料內容審查清單</w:t>
            </w:r>
          </w:p>
        </w:tc>
      </w:tr>
      <w:tr w:rsidR="00164B67" w:rsidTr="00164B67">
        <w:trPr>
          <w:trHeight w:val="54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資料名稱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是否填列／檢附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164B67" w:rsidTr="00164B67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4B67" w:rsidTr="00164B67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基地現況說明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4B67" w:rsidTr="00164B67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免辦理公共藝術原因概述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4B67" w:rsidTr="00164B67">
        <w:trPr>
          <w:trHeight w:val="127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本案相關文件(基地建築執照及預算書或決算書、決標證明文件、審議會會議紀錄等相關資料)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4B67" w:rsidTr="00164B67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7" w:rsidRDefault="00164B67" w:rsidP="00164B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4B67" w:rsidRDefault="00164B67" w:rsidP="00164B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2AB5" w:rsidRDefault="00DB5E57">
      <w:r>
        <w:rPr>
          <w:rFonts w:ascii="標楷體" w:eastAsia="標楷體" w:hAnsi="標楷體"/>
          <w:b/>
          <w:bCs/>
          <w:sz w:val="28"/>
          <w:szCs w:val="32"/>
        </w:rPr>
        <w:t>附表：審查清單</w:t>
      </w:r>
      <w:r>
        <w:rPr>
          <w:rFonts w:ascii="標楷體" w:eastAsia="標楷體" w:hAnsi="標楷體"/>
          <w:color w:val="FF0000"/>
          <w:szCs w:val="28"/>
        </w:rPr>
        <w:t>（請興辦機關自我檢核）</w:t>
      </w:r>
    </w:p>
    <w:sectPr w:rsidR="003E2AB5">
      <w:footerReference w:type="default" r:id="rId11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0C" w:rsidRDefault="00DB5E57">
      <w:r>
        <w:separator/>
      </w:r>
    </w:p>
  </w:endnote>
  <w:endnote w:type="continuationSeparator" w:id="0">
    <w:p w:rsidR="00C93F0C" w:rsidRDefault="00DB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164B67">
    <w:pPr>
      <w:pStyle w:val="a6"/>
      <w:jc w:val="center"/>
    </w:pPr>
  </w:p>
  <w:p w:rsidR="00493418" w:rsidRDefault="00164B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164B67">
    <w:pPr>
      <w:pStyle w:val="a6"/>
      <w:jc w:val="center"/>
    </w:pPr>
  </w:p>
  <w:p w:rsidR="00493418" w:rsidRDefault="00164B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64B67">
      <w:rPr>
        <w:noProof/>
        <w:lang w:val="zh-TW"/>
      </w:rPr>
      <w:t>1</w:t>
    </w:r>
    <w:r>
      <w:rPr>
        <w:lang w:val="zh-TW"/>
      </w:rPr>
      <w:fldChar w:fldCharType="end"/>
    </w:r>
  </w:p>
  <w:p w:rsidR="00493418" w:rsidRDefault="00164B6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64B67">
      <w:rPr>
        <w:noProof/>
        <w:lang w:val="zh-TW"/>
      </w:rPr>
      <w:t>2</w:t>
    </w:r>
    <w:r>
      <w:rPr>
        <w:lang w:val="zh-TW"/>
      </w:rPr>
      <w:fldChar w:fldCharType="end"/>
    </w:r>
  </w:p>
  <w:p w:rsidR="00493418" w:rsidRDefault="00164B6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18" w:rsidRDefault="00DB5E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64B67">
      <w:rPr>
        <w:noProof/>
        <w:lang w:val="zh-TW"/>
      </w:rPr>
      <w:t>3</w:t>
    </w:r>
    <w:r>
      <w:rPr>
        <w:lang w:val="zh-TW"/>
      </w:rPr>
      <w:fldChar w:fldCharType="end"/>
    </w:r>
  </w:p>
  <w:p w:rsidR="00493418" w:rsidRDefault="00164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0C" w:rsidRDefault="00DB5E57">
      <w:r>
        <w:rPr>
          <w:color w:val="000000"/>
        </w:rPr>
        <w:separator/>
      </w:r>
    </w:p>
  </w:footnote>
  <w:footnote w:type="continuationSeparator" w:id="0">
    <w:p w:rsidR="00C93F0C" w:rsidRDefault="00DB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0645"/>
    <w:multiLevelType w:val="hybridMultilevel"/>
    <w:tmpl w:val="D6AE87A2"/>
    <w:lvl w:ilvl="0" w:tplc="04090015">
      <w:start w:val="1"/>
      <w:numFmt w:val="taiwaneseCountingThousand"/>
      <w:lvlText w:val="%1、"/>
      <w:lvlJc w:val="left"/>
      <w:pPr>
        <w:ind w:left="1170" w:hanging="885"/>
      </w:pPr>
      <w:rPr>
        <w:rFonts w:hint="default"/>
      </w:rPr>
    </w:lvl>
    <w:lvl w:ilvl="1" w:tplc="BFBACFC4">
      <w:start w:val="1"/>
      <w:numFmt w:val="ideographLegalTraditional"/>
      <w:lvlText w:val="%2、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" w15:restartNumberingAfterBreak="0">
    <w:nsid w:val="1D503906"/>
    <w:multiLevelType w:val="multilevel"/>
    <w:tmpl w:val="98EAE27C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F41FC7"/>
    <w:multiLevelType w:val="multilevel"/>
    <w:tmpl w:val="8FC889D6"/>
    <w:lvl w:ilvl="0">
      <w:start w:val="1"/>
      <w:numFmt w:val="taiwaneseCountingThousand"/>
      <w:lvlText w:val="%1、"/>
      <w:lvlJc w:val="left"/>
      <w:pPr>
        <w:ind w:left="644" w:hanging="36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254570C8"/>
    <w:multiLevelType w:val="multilevel"/>
    <w:tmpl w:val="0F6C1388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94D169C"/>
    <w:multiLevelType w:val="multilevel"/>
    <w:tmpl w:val="15500968"/>
    <w:lvl w:ilvl="0">
      <w:start w:val="1"/>
      <w:numFmt w:val="taiwaneseCountingThousand"/>
      <w:lvlText w:val="%1、"/>
      <w:lvlJc w:val="left"/>
      <w:pPr>
        <w:ind w:left="1170" w:hanging="885"/>
      </w:pPr>
    </w:lvl>
    <w:lvl w:ilvl="1">
      <w:start w:val="1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5" w15:restartNumberingAfterBreak="0">
    <w:nsid w:val="2F865462"/>
    <w:multiLevelType w:val="multilevel"/>
    <w:tmpl w:val="E926E3E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430" w:hanging="72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EF4666C"/>
    <w:multiLevelType w:val="multilevel"/>
    <w:tmpl w:val="2D92BFD6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B5"/>
    <w:rsid w:val="00164B67"/>
    <w:rsid w:val="002F56B0"/>
    <w:rsid w:val="003E2AB5"/>
    <w:rsid w:val="006E3F4E"/>
    <w:rsid w:val="009B1156"/>
    <w:rsid w:val="00AF2268"/>
    <w:rsid w:val="00B10F2E"/>
    <w:rsid w:val="00BF6CFE"/>
    <w:rsid w:val="00C93F0C"/>
    <w:rsid w:val="00DB5E57"/>
    <w:rsid w:val="00F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064027-AE90-4276-BCCC-02ACF1B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pPr>
      <w:widowControl/>
      <w:snapToGrid w:val="0"/>
      <w:spacing w:after="120" w:line="220" w:lineRule="atLeast"/>
      <w:jc w:val="both"/>
    </w:pPr>
    <w:rPr>
      <w:rFonts w:ascii="Times New Roman" w:hAnsi="Times New Roman"/>
      <w:kern w:val="0"/>
      <w:sz w:val="22"/>
      <w:szCs w:val="20"/>
      <w:lang w:eastAsia="en-US"/>
    </w:rPr>
  </w:style>
  <w:style w:type="character" w:customStyle="1" w:styleId="ab">
    <w:name w:val="本文 字元"/>
    <w:basedOn w:val="a0"/>
    <w:rPr>
      <w:rFonts w:ascii="Times New Roman" w:hAnsi="Times New Roman"/>
      <w:sz w:val="22"/>
      <w:lang w:eastAsia="en-US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c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 w:line="25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 w:line="256" w:lineRule="auto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56" w:lineRule="auto"/>
      <w:ind w:left="440"/>
    </w:pPr>
    <w:rPr>
      <w:kern w:val="0"/>
      <w:sz w:val="22"/>
    </w:rPr>
  </w:style>
  <w:style w:type="paragraph" w:styleId="ad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e">
    <w:name w:val="標題 字元"/>
    <w:basedOn w:val="a0"/>
    <w:rPr>
      <w:rFonts w:ascii="Calibri Light" w:hAnsi="Calibri Light" w:cs="Times New Roman"/>
      <w:b/>
      <w:bCs/>
      <w:kern w:val="3"/>
      <w:sz w:val="32"/>
      <w:szCs w:val="32"/>
    </w:rPr>
  </w:style>
  <w:style w:type="character" w:styleId="af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彭竫潔</dc:creator>
  <dc:description/>
  <cp:lastModifiedBy>陳品叡</cp:lastModifiedBy>
  <cp:revision>4</cp:revision>
  <cp:lastPrinted>2025-03-12T05:34:00Z</cp:lastPrinted>
  <dcterms:created xsi:type="dcterms:W3CDTF">2025-03-12T06:38:00Z</dcterms:created>
  <dcterms:modified xsi:type="dcterms:W3CDTF">2025-05-23T03:08:00Z</dcterms:modified>
</cp:coreProperties>
</file>