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EC6" w:rsidRPr="00B939F7" w:rsidRDefault="00214EC6" w:rsidP="00214EC6">
      <w:pPr>
        <w:pStyle w:val="a3"/>
        <w:spacing w:beforeLines="100" w:before="360" w:afterLines="100" w:after="360" w:line="800" w:lineRule="exact"/>
        <w:jc w:val="center"/>
        <w:rPr>
          <w:rFonts w:eastAsia="標楷體"/>
          <w:color w:val="000000"/>
          <w:sz w:val="48"/>
          <w:szCs w:val="48"/>
          <w:lang w:eastAsia="zh-TW"/>
        </w:rPr>
      </w:pPr>
      <w:bookmarkStart w:id="0" w:name="_GoBack"/>
      <w:bookmarkEnd w:id="0"/>
      <w:r w:rsidRPr="00B939F7">
        <w:rPr>
          <w:rFonts w:eastAsia="標楷體"/>
          <w:color w:val="000000"/>
          <w:sz w:val="48"/>
          <w:szCs w:val="48"/>
          <w:highlight w:val="white"/>
          <w:lang w:eastAsia="zh-TW"/>
        </w:rPr>
        <w:t>OOO(</w:t>
      </w:r>
      <w:r w:rsidRPr="00B939F7">
        <w:rPr>
          <w:rFonts w:eastAsia="標楷體"/>
          <w:color w:val="000000"/>
          <w:sz w:val="48"/>
          <w:szCs w:val="48"/>
          <w:highlight w:val="white"/>
          <w:lang w:eastAsia="zh-TW"/>
        </w:rPr>
        <w:t>機關</w:t>
      </w:r>
      <w:r w:rsidRPr="00B939F7">
        <w:rPr>
          <w:rFonts w:eastAsia="標楷體"/>
          <w:color w:val="000000"/>
          <w:sz w:val="48"/>
          <w:szCs w:val="48"/>
          <w:highlight w:val="white"/>
          <w:lang w:eastAsia="zh-TW"/>
        </w:rPr>
        <w:t>)</w:t>
      </w:r>
      <w:r w:rsidRPr="00B939F7">
        <w:rPr>
          <w:rFonts w:eastAsia="標楷體"/>
          <w:color w:val="000000"/>
          <w:sz w:val="48"/>
          <w:szCs w:val="48"/>
          <w:lang w:eastAsia="zh-TW"/>
        </w:rPr>
        <w:t>「</w:t>
      </w:r>
      <w:r w:rsidRPr="00B939F7">
        <w:rPr>
          <w:rFonts w:eastAsia="標楷體"/>
          <w:color w:val="000000"/>
          <w:sz w:val="48"/>
          <w:szCs w:val="48"/>
          <w:lang w:eastAsia="zh-TW"/>
        </w:rPr>
        <w:t>OO</w:t>
      </w:r>
      <w:r w:rsidRPr="00B939F7">
        <w:rPr>
          <w:rFonts w:eastAsia="標楷體"/>
          <w:color w:val="000000"/>
          <w:sz w:val="48"/>
          <w:szCs w:val="48"/>
          <w:highlight w:val="white"/>
          <w:lang w:eastAsia="zh-TW"/>
        </w:rPr>
        <w:t>(</w:t>
      </w:r>
      <w:r w:rsidRPr="00B939F7">
        <w:rPr>
          <w:rFonts w:eastAsia="標楷體"/>
          <w:color w:val="000000"/>
          <w:sz w:val="48"/>
          <w:szCs w:val="48"/>
          <w:highlight w:val="white"/>
          <w:lang w:eastAsia="zh-TW"/>
        </w:rPr>
        <w:t>工程案名</w:t>
      </w:r>
      <w:r w:rsidRPr="00B939F7">
        <w:rPr>
          <w:rFonts w:eastAsia="標楷體"/>
          <w:color w:val="000000"/>
          <w:sz w:val="48"/>
          <w:szCs w:val="48"/>
          <w:highlight w:val="white"/>
          <w:lang w:eastAsia="zh-TW"/>
        </w:rPr>
        <w:t>)</w:t>
      </w:r>
      <w:r w:rsidRPr="00B939F7">
        <w:rPr>
          <w:rFonts w:eastAsia="標楷體"/>
          <w:color w:val="000000"/>
          <w:sz w:val="48"/>
          <w:szCs w:val="48"/>
          <w:lang w:eastAsia="zh-TW"/>
        </w:rPr>
        <w:t>」</w:t>
      </w:r>
    </w:p>
    <w:p w:rsidR="00214EC6" w:rsidRPr="00B939F7" w:rsidRDefault="00214EC6" w:rsidP="00214EC6">
      <w:pPr>
        <w:pStyle w:val="a3"/>
        <w:spacing w:line="800" w:lineRule="exact"/>
        <w:jc w:val="center"/>
        <w:rPr>
          <w:rFonts w:eastAsia="標楷體"/>
          <w:color w:val="000000"/>
          <w:szCs w:val="40"/>
          <w:lang w:eastAsia="zh-TW"/>
        </w:rPr>
      </w:pPr>
      <w:r w:rsidRPr="00B939F7">
        <w:rPr>
          <w:rFonts w:eastAsia="標楷體"/>
          <w:color w:val="000000"/>
          <w:sz w:val="48"/>
          <w:szCs w:val="48"/>
          <w:lang w:eastAsia="zh-TW"/>
        </w:rPr>
        <w:t>公共藝術設置經費繳入基金專戶計畫書</w:t>
      </w:r>
    </w:p>
    <w:p w:rsidR="00214EC6" w:rsidRPr="00B939F7" w:rsidRDefault="00214EC6" w:rsidP="00214EC6">
      <w:pPr>
        <w:pStyle w:val="a3"/>
        <w:spacing w:line="800" w:lineRule="exact"/>
        <w:jc w:val="center"/>
        <w:rPr>
          <w:rFonts w:eastAsia="標楷體"/>
          <w:color w:val="000000"/>
          <w:sz w:val="40"/>
          <w:szCs w:val="40"/>
          <w:highlight w:val="white"/>
          <w:lang w:eastAsia="zh-TW"/>
        </w:rPr>
      </w:pPr>
      <w:r w:rsidRPr="00B939F7">
        <w:rPr>
          <w:rFonts w:eastAsia="標楷體"/>
          <w:color w:val="000000"/>
          <w:sz w:val="40"/>
          <w:szCs w:val="40"/>
          <w:lang w:eastAsia="zh-TW"/>
        </w:rPr>
        <w:t>(</w:t>
      </w:r>
      <w:r w:rsidRPr="00B939F7">
        <w:rPr>
          <w:rFonts w:eastAsia="標楷體"/>
          <w:color w:val="000000"/>
          <w:sz w:val="40"/>
          <w:szCs w:val="40"/>
          <w:lang w:eastAsia="zh-TW"/>
        </w:rPr>
        <w:t>設置經費未達新臺幣</w:t>
      </w:r>
      <w:r w:rsidR="00D861E1">
        <w:rPr>
          <w:rFonts w:eastAsia="標楷體" w:hint="eastAsia"/>
          <w:color w:val="000000"/>
          <w:sz w:val="40"/>
          <w:szCs w:val="40"/>
          <w:lang w:eastAsia="zh-TW"/>
        </w:rPr>
        <w:t>5</w:t>
      </w:r>
      <w:r w:rsidRPr="00B939F7">
        <w:rPr>
          <w:rFonts w:eastAsia="標楷體"/>
          <w:color w:val="000000"/>
          <w:sz w:val="40"/>
          <w:szCs w:val="40"/>
          <w:lang w:eastAsia="zh-TW"/>
        </w:rPr>
        <w:t>0</w:t>
      </w:r>
      <w:r w:rsidRPr="00B939F7">
        <w:rPr>
          <w:rFonts w:eastAsia="標楷體"/>
          <w:color w:val="000000"/>
          <w:sz w:val="40"/>
          <w:szCs w:val="40"/>
          <w:lang w:eastAsia="zh-TW"/>
        </w:rPr>
        <w:t>萬元</w:t>
      </w:r>
      <w:r w:rsidRPr="00B939F7">
        <w:rPr>
          <w:rFonts w:eastAsia="標楷體"/>
          <w:color w:val="000000"/>
          <w:sz w:val="40"/>
          <w:szCs w:val="40"/>
          <w:lang w:eastAsia="zh-TW"/>
        </w:rPr>
        <w:t>)</w:t>
      </w:r>
      <w:r w:rsidRPr="00B939F7">
        <w:rPr>
          <w:rFonts w:eastAsia="標楷體"/>
          <w:color w:val="000000"/>
          <w:sz w:val="40"/>
          <w:szCs w:val="40"/>
          <w:highlight w:val="white"/>
          <w:lang w:eastAsia="zh-TW"/>
        </w:rPr>
        <w:t xml:space="preserve"> </w:t>
      </w:r>
    </w:p>
    <w:p w:rsidR="00214EC6" w:rsidRPr="00B939F7" w:rsidRDefault="00214EC6" w:rsidP="00214EC6">
      <w:pPr>
        <w:pStyle w:val="a3"/>
        <w:jc w:val="center"/>
        <w:rPr>
          <w:rFonts w:eastAsia="標楷體"/>
          <w:color w:val="000000"/>
          <w:sz w:val="40"/>
          <w:szCs w:val="40"/>
          <w:highlight w:val="white"/>
          <w:lang w:eastAsia="zh-TW"/>
        </w:rPr>
      </w:pPr>
    </w:p>
    <w:p w:rsidR="00214EC6" w:rsidRPr="00B939F7" w:rsidRDefault="00214EC6" w:rsidP="00214EC6">
      <w:pPr>
        <w:pStyle w:val="a3"/>
        <w:jc w:val="center"/>
        <w:rPr>
          <w:rFonts w:eastAsia="標楷體"/>
          <w:color w:val="000000"/>
          <w:sz w:val="28"/>
          <w:szCs w:val="28"/>
          <w:highlight w:val="white"/>
          <w:lang w:eastAsia="zh-TW"/>
        </w:rPr>
      </w:pPr>
      <w:r w:rsidRPr="00B939F7">
        <w:rPr>
          <w:rFonts w:eastAsia="標楷體"/>
          <w:color w:val="000000"/>
          <w:sz w:val="28"/>
          <w:szCs w:val="28"/>
          <w:highlight w:val="white"/>
          <w:lang w:eastAsia="zh-TW"/>
        </w:rPr>
        <w:t>(</w:t>
      </w:r>
      <w:r w:rsidRPr="00B939F7">
        <w:rPr>
          <w:rFonts w:eastAsia="標楷體"/>
          <w:color w:val="000000"/>
          <w:sz w:val="28"/>
          <w:szCs w:val="28"/>
          <w:highlight w:val="white"/>
          <w:lang w:eastAsia="zh-TW"/>
        </w:rPr>
        <w:t>參考範本</w:t>
      </w:r>
      <w:r w:rsidRPr="00B939F7">
        <w:rPr>
          <w:rFonts w:eastAsia="標楷體"/>
          <w:color w:val="000000"/>
          <w:sz w:val="28"/>
          <w:szCs w:val="28"/>
          <w:highlight w:val="white"/>
          <w:lang w:eastAsia="zh-TW"/>
        </w:rPr>
        <w:t>)</w:t>
      </w:r>
    </w:p>
    <w:p w:rsidR="00214EC6" w:rsidRPr="00B939F7" w:rsidRDefault="00214EC6" w:rsidP="00214EC6">
      <w:pPr>
        <w:pStyle w:val="a3"/>
        <w:jc w:val="center"/>
        <w:rPr>
          <w:rFonts w:eastAsia="標楷體"/>
          <w:color w:val="000000"/>
          <w:sz w:val="28"/>
          <w:szCs w:val="28"/>
          <w:highlight w:val="white"/>
          <w:lang w:eastAsia="zh-TW"/>
        </w:rPr>
      </w:pPr>
    </w:p>
    <w:p w:rsidR="00214EC6" w:rsidRPr="0021524C" w:rsidRDefault="00214EC6" w:rsidP="00214EC6">
      <w:pPr>
        <w:pStyle w:val="a3"/>
        <w:spacing w:line="400" w:lineRule="exact"/>
        <w:rPr>
          <w:rFonts w:eastAsia="標楷體"/>
          <w:color w:val="000000"/>
          <w:sz w:val="24"/>
          <w:szCs w:val="32"/>
          <w:highlight w:val="white"/>
          <w:lang w:eastAsia="zh-TW"/>
        </w:rPr>
      </w:pPr>
      <w:r w:rsidRPr="0021524C">
        <w:rPr>
          <w:rFonts w:eastAsia="標楷體"/>
          <w:color w:val="000000"/>
          <w:sz w:val="24"/>
          <w:szCs w:val="32"/>
          <w:highlight w:val="white"/>
          <w:lang w:eastAsia="zh-TW"/>
        </w:rPr>
        <w:t>法源：依《公共藝術設置辦法》第</w:t>
      </w:r>
      <w:r w:rsidR="00433343">
        <w:rPr>
          <w:rFonts w:eastAsia="標楷體" w:hint="eastAsia"/>
          <w:color w:val="000000"/>
          <w:sz w:val="24"/>
          <w:szCs w:val="32"/>
          <w:highlight w:val="white"/>
          <w:lang w:eastAsia="zh-TW"/>
        </w:rPr>
        <w:t>5</w:t>
      </w:r>
      <w:r w:rsidRPr="0021524C">
        <w:rPr>
          <w:rFonts w:eastAsia="標楷體"/>
          <w:color w:val="000000"/>
          <w:sz w:val="24"/>
          <w:szCs w:val="32"/>
          <w:highlight w:val="white"/>
          <w:lang w:eastAsia="zh-TW"/>
        </w:rPr>
        <w:t>條第</w:t>
      </w:r>
      <w:r w:rsidR="00D861E1">
        <w:rPr>
          <w:rFonts w:eastAsia="標楷體" w:hint="eastAsia"/>
          <w:color w:val="000000"/>
          <w:sz w:val="24"/>
          <w:szCs w:val="32"/>
          <w:highlight w:val="white"/>
          <w:lang w:eastAsia="zh-TW"/>
        </w:rPr>
        <w:t>4</w:t>
      </w:r>
      <w:r w:rsidRPr="0021524C">
        <w:rPr>
          <w:rFonts w:eastAsia="標楷體"/>
          <w:color w:val="000000"/>
          <w:sz w:val="24"/>
          <w:szCs w:val="32"/>
          <w:highlight w:val="white"/>
          <w:lang w:eastAsia="zh-TW"/>
        </w:rPr>
        <w:t>項規定：「</w:t>
      </w:r>
      <w:r w:rsidR="00D861E1" w:rsidRPr="00D861E1">
        <w:rPr>
          <w:rFonts w:eastAsia="標楷體" w:hint="eastAsia"/>
          <w:color w:val="000000"/>
          <w:sz w:val="24"/>
          <w:szCs w:val="32"/>
          <w:lang w:eastAsia="zh-TW"/>
        </w:rPr>
        <w:t>公共藝術設置計畫預算在新臺幣五十萬元以下者，興辦機關（構）得逕行辦理公共藝術教育推廣事宜，或得經審議會同意納入本條例所稱主管機關設立之基金或專戶。</w:t>
      </w:r>
      <w:r w:rsidRPr="0021524C">
        <w:rPr>
          <w:rFonts w:eastAsia="標楷體"/>
          <w:color w:val="000000"/>
          <w:sz w:val="24"/>
          <w:szCs w:val="32"/>
          <w:highlight w:val="white"/>
          <w:lang w:eastAsia="zh-TW"/>
        </w:rPr>
        <w:t>」</w:t>
      </w:r>
    </w:p>
    <w:p w:rsidR="00214EC6" w:rsidRPr="0021524C" w:rsidRDefault="00214EC6" w:rsidP="00214EC6">
      <w:pPr>
        <w:pStyle w:val="a3"/>
        <w:rPr>
          <w:rFonts w:eastAsia="標楷體"/>
          <w:color w:val="000000"/>
          <w:sz w:val="24"/>
          <w:szCs w:val="32"/>
          <w:highlight w:val="white"/>
          <w:lang w:eastAsia="zh-TW"/>
        </w:rPr>
      </w:pPr>
    </w:p>
    <w:p w:rsidR="00214EC6" w:rsidRPr="00214EC6" w:rsidRDefault="00214EC6" w:rsidP="00214EC6">
      <w:pPr>
        <w:pStyle w:val="a3"/>
        <w:spacing w:line="400" w:lineRule="exact"/>
        <w:rPr>
          <w:rFonts w:eastAsia="標楷體"/>
          <w:color w:val="000000"/>
          <w:sz w:val="24"/>
          <w:szCs w:val="32"/>
          <w:lang w:eastAsia="zh-TW"/>
        </w:rPr>
      </w:pPr>
      <w:r w:rsidRPr="00214EC6">
        <w:rPr>
          <w:rFonts w:eastAsia="標楷體"/>
          <w:color w:val="000000"/>
          <w:sz w:val="24"/>
          <w:szCs w:val="32"/>
          <w:highlight w:val="white"/>
          <w:shd w:val="pct15" w:color="auto" w:fill="FFFFFF"/>
          <w:lang w:eastAsia="zh-TW"/>
        </w:rPr>
        <w:t>填寫說明：請興辦機關參考本表格製作（</w:t>
      </w:r>
      <w:r w:rsidRPr="0096335E">
        <w:rPr>
          <w:rFonts w:eastAsia="標楷體"/>
          <w:color w:val="FF0000"/>
          <w:sz w:val="24"/>
          <w:szCs w:val="32"/>
          <w:highlight w:val="white"/>
          <w:shd w:val="pct15" w:color="auto" w:fill="FFFFFF"/>
          <w:lang w:eastAsia="zh-TW"/>
        </w:rPr>
        <w:t>完成後請刪除「填寫說明」</w:t>
      </w:r>
      <w:r w:rsidRPr="00214EC6">
        <w:rPr>
          <w:rFonts w:eastAsia="標楷體"/>
          <w:color w:val="000000"/>
          <w:sz w:val="24"/>
          <w:szCs w:val="32"/>
          <w:highlight w:val="white"/>
          <w:shd w:val="pct15" w:color="auto" w:fill="FFFFFF"/>
          <w:lang w:eastAsia="zh-TW"/>
        </w:rPr>
        <w:t>），</w:t>
      </w:r>
      <w:r w:rsidRPr="00214EC6">
        <w:rPr>
          <w:rFonts w:eastAsia="標楷體"/>
          <w:color w:val="000000"/>
          <w:sz w:val="24"/>
          <w:szCs w:val="32"/>
          <w:highlight w:val="white"/>
          <w:lang w:eastAsia="zh-TW"/>
        </w:rPr>
        <w:t>並確認所有文件資料均已羅列齊全後，再提送至審議機關</w:t>
      </w:r>
      <w:r w:rsidRPr="00214EC6">
        <w:rPr>
          <w:rFonts w:eastAsia="標楷體"/>
          <w:color w:val="000000"/>
          <w:sz w:val="24"/>
          <w:szCs w:val="32"/>
          <w:highlight w:val="white"/>
          <w:lang w:eastAsia="zh-TW"/>
        </w:rPr>
        <w:t>(</w:t>
      </w:r>
      <w:r w:rsidRPr="00214EC6">
        <w:rPr>
          <w:rFonts w:eastAsia="標楷體"/>
          <w:color w:val="000000"/>
          <w:sz w:val="24"/>
          <w:szCs w:val="32"/>
          <w:highlight w:val="white"/>
          <w:lang w:eastAsia="zh-TW"/>
        </w:rPr>
        <w:t>臺中市政府</w:t>
      </w:r>
      <w:r w:rsidRPr="00214EC6">
        <w:rPr>
          <w:rFonts w:eastAsia="標楷體"/>
          <w:color w:val="000000"/>
          <w:sz w:val="24"/>
          <w:szCs w:val="32"/>
          <w:highlight w:val="white"/>
          <w:lang w:eastAsia="zh-TW"/>
        </w:rPr>
        <w:t>)</w:t>
      </w:r>
      <w:r w:rsidRPr="00214EC6">
        <w:rPr>
          <w:rFonts w:eastAsia="標楷體"/>
          <w:color w:val="000000"/>
          <w:sz w:val="24"/>
          <w:szCs w:val="32"/>
          <w:highlight w:val="white"/>
          <w:lang w:eastAsia="zh-TW"/>
        </w:rPr>
        <w:t>申請。</w:t>
      </w:r>
    </w:p>
    <w:p w:rsidR="00214EC6" w:rsidRPr="00B939F7" w:rsidRDefault="00214EC6" w:rsidP="00214EC6">
      <w:pPr>
        <w:pStyle w:val="a3"/>
        <w:rPr>
          <w:rFonts w:eastAsia="標楷體"/>
          <w:color w:val="000000"/>
          <w:sz w:val="32"/>
          <w:szCs w:val="32"/>
          <w:lang w:eastAsia="zh-TW"/>
        </w:rPr>
      </w:pPr>
    </w:p>
    <w:p w:rsidR="00214EC6" w:rsidRPr="00B939F7" w:rsidRDefault="00214EC6" w:rsidP="00214EC6">
      <w:pPr>
        <w:pStyle w:val="a3"/>
        <w:rPr>
          <w:rFonts w:eastAsia="標楷體"/>
          <w:color w:val="000000"/>
          <w:sz w:val="32"/>
          <w:szCs w:val="32"/>
          <w:lang w:eastAsia="zh-TW"/>
        </w:rPr>
      </w:pPr>
    </w:p>
    <w:p w:rsidR="00214EC6" w:rsidRDefault="00214EC6" w:rsidP="00214EC6">
      <w:pPr>
        <w:pStyle w:val="a3"/>
        <w:rPr>
          <w:rFonts w:eastAsia="標楷體"/>
          <w:color w:val="000000"/>
          <w:sz w:val="32"/>
          <w:szCs w:val="32"/>
          <w:lang w:eastAsia="zh-TW"/>
        </w:rPr>
      </w:pPr>
    </w:p>
    <w:p w:rsidR="00214EC6" w:rsidRDefault="00214EC6" w:rsidP="00214EC6">
      <w:pPr>
        <w:pStyle w:val="a3"/>
        <w:rPr>
          <w:rFonts w:eastAsia="標楷體"/>
          <w:color w:val="000000"/>
          <w:sz w:val="32"/>
          <w:szCs w:val="32"/>
          <w:lang w:eastAsia="zh-TW"/>
        </w:rPr>
      </w:pPr>
    </w:p>
    <w:p w:rsidR="00214EC6" w:rsidRDefault="00214EC6" w:rsidP="00214EC6">
      <w:pPr>
        <w:pStyle w:val="a3"/>
        <w:rPr>
          <w:rFonts w:eastAsia="標楷體"/>
          <w:color w:val="000000"/>
          <w:sz w:val="32"/>
          <w:szCs w:val="32"/>
          <w:lang w:eastAsia="zh-TW"/>
        </w:rPr>
      </w:pPr>
    </w:p>
    <w:p w:rsidR="00214EC6" w:rsidRDefault="00214EC6" w:rsidP="00214EC6">
      <w:pPr>
        <w:pStyle w:val="a3"/>
        <w:rPr>
          <w:rFonts w:eastAsia="標楷體"/>
          <w:color w:val="000000"/>
          <w:sz w:val="32"/>
          <w:szCs w:val="32"/>
          <w:lang w:eastAsia="zh-TW"/>
        </w:rPr>
      </w:pPr>
    </w:p>
    <w:p w:rsidR="00214EC6" w:rsidRDefault="00214EC6" w:rsidP="00214EC6">
      <w:pPr>
        <w:pStyle w:val="a3"/>
        <w:rPr>
          <w:rFonts w:eastAsia="標楷體"/>
          <w:color w:val="000000"/>
          <w:sz w:val="32"/>
          <w:szCs w:val="32"/>
          <w:lang w:eastAsia="zh-TW"/>
        </w:rPr>
      </w:pPr>
    </w:p>
    <w:p w:rsidR="00214EC6" w:rsidRPr="00B939F7" w:rsidRDefault="00214EC6" w:rsidP="00214EC6">
      <w:pPr>
        <w:pStyle w:val="a3"/>
        <w:rPr>
          <w:rFonts w:eastAsia="標楷體"/>
          <w:color w:val="000000"/>
          <w:sz w:val="32"/>
          <w:szCs w:val="32"/>
          <w:lang w:eastAsia="zh-TW"/>
        </w:rPr>
      </w:pPr>
    </w:p>
    <w:p w:rsidR="00214EC6" w:rsidRPr="00B939F7" w:rsidRDefault="00214EC6" w:rsidP="00214EC6">
      <w:pPr>
        <w:pStyle w:val="a3"/>
        <w:spacing w:before="120" w:after="0"/>
        <w:jc w:val="center"/>
        <w:rPr>
          <w:rFonts w:eastAsia="標楷體"/>
          <w:color w:val="000000"/>
          <w:sz w:val="32"/>
          <w:szCs w:val="32"/>
          <w:lang w:eastAsia="zh-TW"/>
        </w:rPr>
      </w:pPr>
      <w:r w:rsidRPr="00B939F7">
        <w:rPr>
          <w:rFonts w:eastAsia="標楷體"/>
          <w:color w:val="000000"/>
          <w:sz w:val="32"/>
          <w:szCs w:val="32"/>
          <w:lang w:eastAsia="zh-TW"/>
        </w:rPr>
        <w:t>興辦機關：</w:t>
      </w:r>
      <w:r w:rsidRPr="00B939F7">
        <w:rPr>
          <w:rFonts w:eastAsia="標楷體"/>
          <w:color w:val="000000"/>
          <w:sz w:val="32"/>
          <w:szCs w:val="32"/>
          <w:lang w:eastAsia="zh-TW"/>
        </w:rPr>
        <w:t>○○○○○○○</w:t>
      </w:r>
    </w:p>
    <w:p w:rsidR="00214EC6" w:rsidRPr="00B939F7" w:rsidRDefault="00214EC6" w:rsidP="00214EC6">
      <w:pPr>
        <w:pStyle w:val="a3"/>
        <w:spacing w:before="120" w:after="0"/>
        <w:jc w:val="center"/>
        <w:rPr>
          <w:rFonts w:eastAsia="標楷體"/>
          <w:color w:val="000000"/>
          <w:sz w:val="32"/>
          <w:szCs w:val="32"/>
          <w:lang w:eastAsia="zh-TW"/>
        </w:rPr>
      </w:pPr>
      <w:r w:rsidRPr="00B939F7">
        <w:rPr>
          <w:rFonts w:eastAsia="標楷體"/>
          <w:color w:val="000000"/>
          <w:sz w:val="32"/>
          <w:szCs w:val="32"/>
          <w:lang w:eastAsia="zh-TW"/>
        </w:rPr>
        <w:t>承辦人員：</w:t>
      </w:r>
      <w:r w:rsidRPr="00B939F7">
        <w:rPr>
          <w:rFonts w:eastAsia="標楷體"/>
          <w:color w:val="000000"/>
          <w:sz w:val="32"/>
          <w:szCs w:val="32"/>
          <w:lang w:eastAsia="zh-TW"/>
        </w:rPr>
        <w:t>○○○○○</w:t>
      </w:r>
    </w:p>
    <w:p w:rsidR="00214EC6" w:rsidRPr="00B939F7" w:rsidRDefault="00214EC6" w:rsidP="00214EC6">
      <w:pPr>
        <w:pStyle w:val="a3"/>
        <w:spacing w:before="120" w:after="0"/>
        <w:jc w:val="center"/>
        <w:rPr>
          <w:rFonts w:eastAsia="標楷體"/>
          <w:color w:val="000000"/>
          <w:sz w:val="32"/>
          <w:szCs w:val="32"/>
          <w:lang w:eastAsia="zh-TW"/>
        </w:rPr>
      </w:pPr>
      <w:r w:rsidRPr="00B939F7">
        <w:rPr>
          <w:rFonts w:eastAsia="標楷體"/>
          <w:color w:val="000000"/>
          <w:sz w:val="32"/>
          <w:szCs w:val="32"/>
          <w:lang w:eastAsia="zh-TW"/>
        </w:rPr>
        <w:t>連絡電話：</w:t>
      </w:r>
      <w:r w:rsidRPr="00B939F7">
        <w:rPr>
          <w:rFonts w:eastAsia="標楷體"/>
          <w:color w:val="000000"/>
          <w:sz w:val="32"/>
          <w:szCs w:val="32"/>
          <w:lang w:eastAsia="zh-TW"/>
        </w:rPr>
        <w:t>○○○○○</w:t>
      </w:r>
    </w:p>
    <w:p w:rsidR="00214EC6" w:rsidRPr="00B939F7" w:rsidRDefault="00214EC6" w:rsidP="00214EC6">
      <w:pPr>
        <w:pStyle w:val="a3"/>
        <w:spacing w:before="120" w:after="0"/>
        <w:jc w:val="center"/>
        <w:rPr>
          <w:rFonts w:eastAsia="標楷體"/>
          <w:color w:val="000000"/>
          <w:sz w:val="32"/>
          <w:szCs w:val="32"/>
          <w:lang w:eastAsia="zh-TW"/>
        </w:rPr>
      </w:pPr>
      <w:r w:rsidRPr="00B939F7">
        <w:rPr>
          <w:rFonts w:eastAsia="標楷體"/>
          <w:color w:val="000000"/>
          <w:sz w:val="32"/>
          <w:szCs w:val="32"/>
          <w:lang w:eastAsia="zh-TW"/>
        </w:rPr>
        <w:t>提送日期：</w:t>
      </w:r>
      <w:r w:rsidRPr="00B939F7">
        <w:rPr>
          <w:rFonts w:eastAsia="標楷體"/>
          <w:color w:val="000000"/>
          <w:sz w:val="32"/>
          <w:szCs w:val="32"/>
          <w:lang w:eastAsia="zh-TW"/>
        </w:rPr>
        <w:t>○○</w:t>
      </w:r>
      <w:r w:rsidRPr="00B939F7">
        <w:rPr>
          <w:rFonts w:eastAsia="標楷體"/>
          <w:color w:val="000000"/>
          <w:sz w:val="32"/>
          <w:szCs w:val="32"/>
          <w:lang w:eastAsia="zh-TW"/>
        </w:rPr>
        <w:t>年</w:t>
      </w:r>
      <w:r w:rsidRPr="00B939F7">
        <w:rPr>
          <w:rFonts w:eastAsia="標楷體"/>
          <w:color w:val="000000"/>
          <w:sz w:val="32"/>
          <w:szCs w:val="32"/>
          <w:lang w:eastAsia="zh-TW"/>
        </w:rPr>
        <w:t>○○</w:t>
      </w:r>
      <w:r w:rsidRPr="00B939F7">
        <w:rPr>
          <w:rFonts w:eastAsia="標楷體"/>
          <w:color w:val="000000"/>
          <w:sz w:val="32"/>
          <w:szCs w:val="32"/>
          <w:lang w:eastAsia="zh-TW"/>
        </w:rPr>
        <w:t>月</w:t>
      </w:r>
      <w:bookmarkStart w:id="1" w:name="_Toc473012942"/>
      <w:bookmarkStart w:id="2" w:name="_Toc473012751"/>
      <w:bookmarkStart w:id="3" w:name="_Toc473012446"/>
      <w:bookmarkStart w:id="4" w:name="_Toc472677461"/>
      <w:bookmarkStart w:id="5" w:name="_Toc472674879"/>
      <w:bookmarkStart w:id="6" w:name="_Toc472673327"/>
      <w:bookmarkStart w:id="7" w:name="_Toc472521333"/>
    </w:p>
    <w:p w:rsidR="00214EC6" w:rsidRPr="00B939F7" w:rsidRDefault="00214EC6" w:rsidP="00214EC6">
      <w:pPr>
        <w:pStyle w:val="a3"/>
        <w:spacing w:before="120" w:after="0"/>
        <w:jc w:val="left"/>
        <w:rPr>
          <w:rFonts w:eastAsia="標楷體"/>
          <w:color w:val="000000"/>
          <w:sz w:val="32"/>
          <w:szCs w:val="32"/>
          <w:lang w:eastAsia="zh-TW"/>
        </w:rPr>
      </w:pPr>
      <w:r w:rsidRPr="00B939F7">
        <w:rPr>
          <w:rFonts w:eastAsia="標楷體"/>
          <w:color w:val="000000"/>
          <w:sz w:val="32"/>
          <w:szCs w:val="32"/>
          <w:lang w:eastAsia="zh-TW"/>
        </w:rPr>
        <w:lastRenderedPageBreak/>
        <w:t>壹、基本資料表</w:t>
      </w:r>
      <w:bookmarkEnd w:id="1"/>
      <w:bookmarkEnd w:id="2"/>
      <w:bookmarkEnd w:id="3"/>
      <w:bookmarkEnd w:id="4"/>
      <w:bookmarkEnd w:id="5"/>
      <w:bookmarkEnd w:id="6"/>
      <w:bookmarkEnd w:id="7"/>
    </w:p>
    <w:tbl>
      <w:tblPr>
        <w:tblW w:w="9345" w:type="dxa"/>
        <w:tblInd w:w="28" w:type="dxa"/>
        <w:tblLayout w:type="fixed"/>
        <w:tblCellMar>
          <w:left w:w="28" w:type="dxa"/>
          <w:right w:w="28" w:type="dxa"/>
        </w:tblCellMar>
        <w:tblLook w:val="0000" w:firstRow="0" w:lastRow="0" w:firstColumn="0" w:lastColumn="0" w:noHBand="0" w:noVBand="0"/>
      </w:tblPr>
      <w:tblGrid>
        <w:gridCol w:w="2404"/>
        <w:gridCol w:w="1614"/>
        <w:gridCol w:w="1815"/>
        <w:gridCol w:w="3512"/>
      </w:tblGrid>
      <w:tr w:rsidR="00214EC6" w:rsidRPr="00B939F7" w:rsidTr="00826109">
        <w:trPr>
          <w:trHeight w:val="3"/>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興辦機關</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rPr>
                <w:rFonts w:eastAsia="標楷體"/>
                <w:color w:val="000000"/>
                <w:sz w:val="28"/>
                <w:szCs w:val="28"/>
              </w:rPr>
            </w:pPr>
          </w:p>
        </w:tc>
      </w:tr>
      <w:tr w:rsidR="00214EC6" w:rsidRPr="00B939F7" w:rsidTr="00826109">
        <w:trPr>
          <w:trHeight w:val="3"/>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興辦機關地址</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rPr>
                <w:rFonts w:eastAsia="標楷體"/>
                <w:color w:val="000000"/>
                <w:sz w:val="28"/>
                <w:szCs w:val="28"/>
              </w:rPr>
            </w:pPr>
          </w:p>
        </w:tc>
      </w:tr>
      <w:tr w:rsidR="00214EC6" w:rsidRPr="00B939F7" w:rsidTr="00826109">
        <w:trPr>
          <w:trHeight w:val="3"/>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興辦機關負責人</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rPr>
                <w:rFonts w:eastAsia="標楷體"/>
                <w:color w:val="000000"/>
                <w:sz w:val="28"/>
                <w:szCs w:val="28"/>
              </w:rPr>
            </w:pPr>
          </w:p>
        </w:tc>
      </w:tr>
      <w:tr w:rsidR="00214EC6" w:rsidRPr="00B939F7" w:rsidTr="00826109">
        <w:trPr>
          <w:cantSplit/>
          <w:trHeight w:val="2"/>
        </w:trPr>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興辦機關</w:t>
            </w:r>
          </w:p>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聯絡人員</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聯絡電話</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rPr>
                <w:rFonts w:eastAsia="標楷體"/>
                <w:color w:val="000000"/>
                <w:sz w:val="28"/>
                <w:szCs w:val="28"/>
              </w:rPr>
            </w:pPr>
          </w:p>
        </w:tc>
      </w:tr>
      <w:tr w:rsidR="00214EC6" w:rsidRPr="00B939F7" w:rsidTr="00826109">
        <w:trPr>
          <w:cantSplit/>
          <w:trHeight w:val="2"/>
        </w:trPr>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spacing w:line="400" w:lineRule="exact"/>
              <w:rPr>
                <w:rFonts w:ascii="Times New Roman" w:eastAsia="標楷體" w:hAnsi="Times New Roman" w:cs="Times New Roman"/>
                <w:color w:val="000000"/>
                <w:sz w:val="28"/>
                <w:szCs w:val="28"/>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spacing w:line="400" w:lineRule="exact"/>
              <w:rPr>
                <w:rFonts w:ascii="Times New Roman" w:eastAsia="標楷體" w:hAnsi="Times New Roman" w:cs="Times New Roman"/>
                <w:color w:val="000000"/>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傳真電話</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rPr>
                <w:rFonts w:eastAsia="標楷體"/>
                <w:color w:val="000000"/>
                <w:sz w:val="28"/>
                <w:szCs w:val="28"/>
              </w:rPr>
            </w:pPr>
          </w:p>
        </w:tc>
      </w:tr>
      <w:tr w:rsidR="00214EC6" w:rsidRPr="00B939F7" w:rsidTr="00826109">
        <w:trPr>
          <w:cantSplit/>
          <w:trHeight w:val="2"/>
        </w:trPr>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spacing w:line="400" w:lineRule="exact"/>
              <w:rPr>
                <w:rFonts w:ascii="Times New Roman" w:eastAsia="標楷體" w:hAnsi="Times New Roman" w:cs="Times New Roman"/>
                <w:color w:val="000000"/>
                <w:sz w:val="28"/>
                <w:szCs w:val="28"/>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spacing w:line="400" w:lineRule="exact"/>
              <w:rPr>
                <w:rFonts w:ascii="Times New Roman" w:eastAsia="標楷體" w:hAnsi="Times New Roman" w:cs="Times New Roman"/>
                <w:color w:val="000000"/>
                <w:sz w:val="28"/>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電子郵件地</w:t>
            </w:r>
            <w:r w:rsidRPr="00B939F7">
              <w:rPr>
                <w:rFonts w:eastAsia="標楷體"/>
                <w:color w:val="000000"/>
                <w:spacing w:val="22"/>
                <w:sz w:val="28"/>
                <w:szCs w:val="28"/>
              </w:rPr>
              <w:t>址</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rPr>
                <w:rFonts w:eastAsia="標楷體"/>
                <w:color w:val="000000"/>
                <w:sz w:val="28"/>
                <w:szCs w:val="28"/>
              </w:rPr>
            </w:pPr>
          </w:p>
        </w:tc>
      </w:tr>
      <w:tr w:rsidR="00214EC6" w:rsidRPr="00B939F7" w:rsidTr="00826109">
        <w:trPr>
          <w:cantSplit/>
          <w:trHeight w:val="11"/>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個案類型</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ind w:left="3085" w:hanging="3079"/>
              <w:rPr>
                <w:rFonts w:eastAsia="標楷體"/>
                <w:color w:val="000000"/>
                <w:sz w:val="28"/>
                <w:szCs w:val="28"/>
                <w:lang w:eastAsia="zh-TW"/>
              </w:rPr>
            </w:pPr>
            <w:r w:rsidRPr="00B939F7">
              <w:rPr>
                <w:rFonts w:eastAsia="標楷體"/>
                <w:color w:val="000000"/>
                <w:sz w:val="28"/>
                <w:szCs w:val="28"/>
                <w:lang w:eastAsia="zh-TW"/>
              </w:rPr>
              <w:t xml:space="preserve">□ </w:t>
            </w:r>
            <w:r w:rsidRPr="00B939F7">
              <w:rPr>
                <w:rFonts w:eastAsia="標楷體"/>
                <w:color w:val="000000"/>
                <w:sz w:val="28"/>
                <w:szCs w:val="28"/>
                <w:lang w:eastAsia="zh-TW"/>
              </w:rPr>
              <w:t>公有建築物</w:t>
            </w:r>
          </w:p>
          <w:p w:rsidR="00214EC6" w:rsidRPr="00B939F7" w:rsidRDefault="00214EC6" w:rsidP="00826109">
            <w:pPr>
              <w:pStyle w:val="a3"/>
              <w:spacing w:after="0" w:line="400" w:lineRule="exact"/>
              <w:ind w:left="3085" w:hanging="3079"/>
              <w:rPr>
                <w:rFonts w:eastAsia="標楷體"/>
                <w:color w:val="000000"/>
                <w:sz w:val="28"/>
                <w:szCs w:val="28"/>
                <w:lang w:eastAsia="zh-TW"/>
              </w:rPr>
            </w:pPr>
            <w:r w:rsidRPr="00B939F7">
              <w:rPr>
                <w:rFonts w:eastAsia="標楷體"/>
                <w:color w:val="000000"/>
                <w:sz w:val="28"/>
                <w:szCs w:val="28"/>
                <w:lang w:eastAsia="zh-TW"/>
              </w:rPr>
              <w:t xml:space="preserve">□ </w:t>
            </w:r>
            <w:r w:rsidRPr="00B939F7">
              <w:rPr>
                <w:rFonts w:eastAsia="標楷體"/>
                <w:color w:val="000000"/>
                <w:sz w:val="28"/>
                <w:szCs w:val="28"/>
                <w:lang w:eastAsia="zh-TW"/>
              </w:rPr>
              <w:t>重大公共工程</w:t>
            </w:r>
          </w:p>
          <w:p w:rsidR="00214EC6" w:rsidRPr="00B939F7" w:rsidRDefault="00214EC6" w:rsidP="00826109">
            <w:pPr>
              <w:pStyle w:val="a3"/>
              <w:spacing w:after="0" w:line="400" w:lineRule="exact"/>
              <w:ind w:left="3085" w:hanging="3079"/>
              <w:rPr>
                <w:rFonts w:eastAsia="標楷體"/>
                <w:color w:val="000000"/>
                <w:sz w:val="28"/>
                <w:szCs w:val="28"/>
                <w:lang w:eastAsia="zh-TW"/>
              </w:rPr>
            </w:pPr>
            <w:r w:rsidRPr="00B939F7">
              <w:rPr>
                <w:rFonts w:eastAsia="標楷體"/>
                <w:color w:val="000000"/>
                <w:sz w:val="28"/>
                <w:szCs w:val="28"/>
                <w:lang w:eastAsia="zh-TW"/>
              </w:rPr>
              <w:t xml:space="preserve">□ </w:t>
            </w:r>
            <w:r w:rsidRPr="00B939F7">
              <w:rPr>
                <w:rFonts w:eastAsia="標楷體"/>
                <w:color w:val="000000"/>
                <w:sz w:val="28"/>
                <w:szCs w:val="28"/>
                <w:lang w:eastAsia="zh-TW"/>
              </w:rPr>
              <w:t>重大公共工程</w:t>
            </w:r>
            <w:r w:rsidRPr="00B939F7">
              <w:rPr>
                <w:rFonts w:eastAsia="標楷體"/>
                <w:color w:val="000000"/>
                <w:sz w:val="28"/>
                <w:szCs w:val="28"/>
                <w:lang w:eastAsia="zh-TW"/>
              </w:rPr>
              <w:t>+</w:t>
            </w:r>
            <w:r w:rsidRPr="00B939F7">
              <w:rPr>
                <w:rFonts w:eastAsia="標楷體"/>
                <w:color w:val="000000"/>
                <w:sz w:val="28"/>
                <w:szCs w:val="28"/>
                <w:lang w:eastAsia="zh-TW"/>
              </w:rPr>
              <w:t>公有建築物</w:t>
            </w:r>
          </w:p>
          <w:p w:rsidR="00214EC6" w:rsidRPr="00B939F7" w:rsidRDefault="00214EC6" w:rsidP="00826109">
            <w:pPr>
              <w:pStyle w:val="a3"/>
              <w:spacing w:after="0" w:line="400" w:lineRule="exact"/>
              <w:ind w:left="3085" w:hanging="3079"/>
              <w:rPr>
                <w:rFonts w:eastAsia="標楷體"/>
                <w:color w:val="000000"/>
                <w:sz w:val="28"/>
                <w:szCs w:val="28"/>
              </w:rPr>
            </w:pPr>
            <w:r w:rsidRPr="00B939F7">
              <w:rPr>
                <w:rFonts w:eastAsia="標楷體"/>
                <w:color w:val="000000"/>
                <w:sz w:val="28"/>
                <w:szCs w:val="28"/>
              </w:rPr>
              <w:t>□ BOT</w:t>
            </w:r>
            <w:r w:rsidRPr="00B939F7">
              <w:rPr>
                <w:rFonts w:eastAsia="標楷體"/>
                <w:color w:val="000000"/>
                <w:sz w:val="28"/>
                <w:szCs w:val="28"/>
              </w:rPr>
              <w:t>案</w:t>
            </w:r>
          </w:p>
        </w:tc>
      </w:tr>
      <w:tr w:rsidR="00214EC6" w:rsidRPr="00B939F7" w:rsidTr="00826109">
        <w:trPr>
          <w:cantSplit/>
          <w:trHeight w:val="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特殊情況說明</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ind w:left="3085" w:hanging="3079"/>
              <w:rPr>
                <w:rFonts w:eastAsia="標楷體"/>
                <w:color w:val="000000"/>
                <w:sz w:val="28"/>
                <w:szCs w:val="28"/>
                <w:lang w:eastAsia="zh-TW"/>
              </w:rPr>
            </w:pPr>
            <w:r w:rsidRPr="00B939F7">
              <w:rPr>
                <w:rFonts w:eastAsia="標楷體"/>
                <w:color w:val="000000"/>
                <w:sz w:val="28"/>
                <w:szCs w:val="28"/>
                <w:lang w:eastAsia="zh-TW"/>
              </w:rPr>
              <w:t xml:space="preserve">□ </w:t>
            </w:r>
            <w:r w:rsidRPr="00B939F7">
              <w:rPr>
                <w:rFonts w:eastAsia="標楷體"/>
                <w:color w:val="000000"/>
                <w:sz w:val="28"/>
                <w:szCs w:val="28"/>
                <w:lang w:eastAsia="zh-TW"/>
              </w:rPr>
              <w:t>無，第一次提送</w:t>
            </w:r>
          </w:p>
          <w:p w:rsidR="00214EC6" w:rsidRPr="00B939F7" w:rsidRDefault="00214EC6" w:rsidP="00826109">
            <w:pPr>
              <w:pStyle w:val="a3"/>
              <w:spacing w:after="0" w:line="400" w:lineRule="exact"/>
              <w:ind w:left="3085" w:hanging="3079"/>
              <w:rPr>
                <w:rFonts w:eastAsia="標楷體"/>
                <w:color w:val="000000"/>
                <w:sz w:val="28"/>
                <w:szCs w:val="28"/>
                <w:lang w:eastAsia="zh-TW"/>
              </w:rPr>
            </w:pPr>
            <w:r w:rsidRPr="00B939F7">
              <w:rPr>
                <w:rFonts w:eastAsia="標楷體"/>
                <w:color w:val="000000"/>
                <w:sz w:val="28"/>
                <w:szCs w:val="28"/>
                <w:lang w:eastAsia="zh-TW"/>
              </w:rPr>
              <w:t xml:space="preserve">□ </w:t>
            </w:r>
            <w:r w:rsidRPr="00B939F7">
              <w:rPr>
                <w:rFonts w:eastAsia="標楷體"/>
                <w:color w:val="000000"/>
                <w:sz w:val="28"/>
                <w:szCs w:val="28"/>
                <w:lang w:eastAsia="zh-TW"/>
              </w:rPr>
              <w:t>重送</w:t>
            </w:r>
            <w:r w:rsidRPr="00B939F7">
              <w:rPr>
                <w:rFonts w:eastAsia="標楷體"/>
                <w:color w:val="000000"/>
                <w:sz w:val="28"/>
                <w:szCs w:val="28"/>
                <w:highlight w:val="white"/>
                <w:lang w:eastAsia="zh-TW"/>
              </w:rPr>
              <w:t>填寫說明：若屬此類型者，需說明重新提送緣由</w:t>
            </w:r>
          </w:p>
          <w:p w:rsidR="00214EC6" w:rsidRPr="00B939F7" w:rsidRDefault="00214EC6" w:rsidP="00826109">
            <w:pPr>
              <w:pStyle w:val="a3"/>
              <w:spacing w:after="0" w:line="400" w:lineRule="exact"/>
              <w:ind w:left="964" w:hanging="958"/>
              <w:rPr>
                <w:rFonts w:eastAsia="標楷體"/>
                <w:color w:val="000000"/>
                <w:sz w:val="28"/>
                <w:szCs w:val="28"/>
                <w:lang w:eastAsia="zh-TW"/>
              </w:rPr>
            </w:pPr>
            <w:r w:rsidRPr="00B939F7">
              <w:rPr>
                <w:rFonts w:eastAsia="標楷體"/>
                <w:color w:val="000000"/>
                <w:sz w:val="28"/>
                <w:szCs w:val="28"/>
                <w:lang w:eastAsia="zh-TW"/>
              </w:rPr>
              <w:t xml:space="preserve">□ </w:t>
            </w:r>
            <w:r w:rsidRPr="00B939F7">
              <w:rPr>
                <w:rFonts w:eastAsia="標楷體"/>
                <w:color w:val="000000"/>
                <w:sz w:val="28"/>
                <w:szCs w:val="28"/>
                <w:lang w:eastAsia="zh-TW"/>
              </w:rPr>
              <w:t>併案</w:t>
            </w:r>
            <w:r w:rsidRPr="00B939F7">
              <w:rPr>
                <w:rFonts w:eastAsia="標楷體"/>
                <w:color w:val="000000"/>
                <w:sz w:val="28"/>
                <w:szCs w:val="28"/>
                <w:highlight w:val="white"/>
                <w:lang w:eastAsia="zh-TW"/>
              </w:rPr>
              <w:t>填寫說明：若屬此類型者，需於「基地資料」欄敘明所有整併公有建築物資料。</w:t>
            </w:r>
          </w:p>
        </w:tc>
      </w:tr>
      <w:tr w:rsidR="00214EC6" w:rsidRPr="00B939F7" w:rsidTr="00826109">
        <w:trPr>
          <w:cantSplit/>
          <w:trHeight w:val="27"/>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rPr>
            </w:pPr>
            <w:r w:rsidRPr="00B939F7">
              <w:rPr>
                <w:rFonts w:eastAsia="標楷體"/>
                <w:color w:val="000000"/>
                <w:sz w:val="28"/>
                <w:szCs w:val="28"/>
              </w:rPr>
              <w:t>基地資料</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1.</w:t>
            </w:r>
            <w:r w:rsidRPr="00B939F7">
              <w:rPr>
                <w:rFonts w:eastAsia="標楷體"/>
                <w:color w:val="000000"/>
                <w:sz w:val="28"/>
                <w:szCs w:val="28"/>
                <w:lang w:eastAsia="zh-TW"/>
              </w:rPr>
              <w:t>地址：</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2.</w:t>
            </w:r>
            <w:r w:rsidRPr="00B939F7">
              <w:rPr>
                <w:rFonts w:eastAsia="標楷體"/>
                <w:color w:val="000000"/>
                <w:sz w:val="28"/>
                <w:szCs w:val="28"/>
                <w:lang w:eastAsia="zh-TW"/>
              </w:rPr>
              <w:t>地段地號：</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3.</w:t>
            </w:r>
            <w:r w:rsidRPr="00B939F7">
              <w:rPr>
                <w:rFonts w:eastAsia="標楷體"/>
                <w:color w:val="000000"/>
                <w:sz w:val="28"/>
                <w:szCs w:val="28"/>
                <w:lang w:eastAsia="zh-TW"/>
              </w:rPr>
              <w:t>土地使用分區：</w:t>
            </w:r>
          </w:p>
          <w:p w:rsidR="00214EC6" w:rsidRPr="00B939F7" w:rsidRDefault="00214EC6" w:rsidP="00826109">
            <w:pPr>
              <w:pStyle w:val="a3"/>
              <w:spacing w:after="0" w:line="400" w:lineRule="exact"/>
              <w:ind w:left="3117" w:hanging="3114"/>
              <w:rPr>
                <w:rFonts w:eastAsia="標楷體"/>
                <w:color w:val="000000"/>
                <w:sz w:val="28"/>
                <w:szCs w:val="28"/>
                <w:lang w:eastAsia="zh-TW"/>
              </w:rPr>
            </w:pPr>
            <w:r w:rsidRPr="00B939F7">
              <w:rPr>
                <w:rFonts w:eastAsia="標楷體"/>
                <w:color w:val="000000"/>
                <w:sz w:val="28"/>
                <w:szCs w:val="28"/>
                <w:lang w:eastAsia="zh-TW"/>
              </w:rPr>
              <w:t>4.</w:t>
            </w:r>
            <w:r w:rsidRPr="00B939F7">
              <w:rPr>
                <w:rFonts w:eastAsia="標楷體"/>
                <w:color w:val="000000"/>
                <w:sz w:val="28"/>
                <w:szCs w:val="28"/>
                <w:lang w:eastAsia="zh-TW"/>
              </w:rPr>
              <w:t>與建築師、工程專業技師或統包廠商簽約日期：年</w:t>
            </w:r>
            <w:r w:rsidRPr="00B939F7">
              <w:rPr>
                <w:rFonts w:eastAsia="標楷體"/>
                <w:color w:val="000000"/>
                <w:sz w:val="28"/>
                <w:szCs w:val="28"/>
                <w:lang w:eastAsia="zh-TW"/>
              </w:rPr>
              <w:t xml:space="preserve"> </w:t>
            </w:r>
            <w:r w:rsidRPr="00B939F7">
              <w:rPr>
                <w:rFonts w:eastAsia="標楷體"/>
                <w:color w:val="000000"/>
                <w:sz w:val="28"/>
                <w:szCs w:val="28"/>
                <w:lang w:eastAsia="zh-TW"/>
              </w:rPr>
              <w:t>月</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5.</w:t>
            </w:r>
            <w:r w:rsidRPr="00B939F7">
              <w:rPr>
                <w:rFonts w:eastAsia="標楷體"/>
                <w:color w:val="000000"/>
                <w:sz w:val="28"/>
                <w:szCs w:val="28"/>
                <w:lang w:eastAsia="zh-TW"/>
              </w:rPr>
              <w:t>工程預定完工日期：</w:t>
            </w:r>
            <w:r w:rsidRPr="00B939F7">
              <w:rPr>
                <w:rFonts w:eastAsia="標楷體"/>
                <w:color w:val="000000"/>
                <w:sz w:val="28"/>
                <w:szCs w:val="28"/>
                <w:lang w:eastAsia="zh-TW"/>
              </w:rPr>
              <w:t xml:space="preserve">  </w:t>
            </w:r>
            <w:r w:rsidRPr="00B939F7">
              <w:rPr>
                <w:rFonts w:eastAsia="標楷體"/>
                <w:color w:val="000000"/>
                <w:sz w:val="28"/>
                <w:szCs w:val="28"/>
                <w:lang w:eastAsia="zh-TW"/>
              </w:rPr>
              <w:t>年</w:t>
            </w:r>
            <w:r w:rsidRPr="00B939F7">
              <w:rPr>
                <w:rFonts w:eastAsia="標楷體"/>
                <w:color w:val="000000"/>
                <w:sz w:val="28"/>
                <w:szCs w:val="28"/>
                <w:lang w:eastAsia="zh-TW"/>
              </w:rPr>
              <w:t xml:space="preserve">   </w:t>
            </w:r>
            <w:r w:rsidRPr="00B939F7">
              <w:rPr>
                <w:rFonts w:eastAsia="標楷體"/>
                <w:color w:val="000000"/>
                <w:sz w:val="28"/>
                <w:szCs w:val="28"/>
                <w:lang w:eastAsia="zh-TW"/>
              </w:rPr>
              <w:t>月</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6.</w:t>
            </w:r>
            <w:r w:rsidRPr="00B939F7">
              <w:rPr>
                <w:rFonts w:eastAsia="標楷體"/>
                <w:color w:val="000000"/>
                <w:sz w:val="28"/>
                <w:szCs w:val="28"/>
                <w:lang w:eastAsia="zh-TW"/>
              </w:rPr>
              <w:t>基地總面積：</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7.</w:t>
            </w:r>
            <w:r w:rsidRPr="00B939F7">
              <w:rPr>
                <w:rFonts w:eastAsia="標楷體"/>
                <w:color w:val="000000"/>
                <w:sz w:val="28"/>
                <w:szCs w:val="28"/>
                <w:lang w:eastAsia="zh-TW"/>
              </w:rPr>
              <w:t>管理單位：</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8.</w:t>
            </w:r>
            <w:r w:rsidRPr="00B939F7">
              <w:rPr>
                <w:rFonts w:eastAsia="標楷體"/>
                <w:color w:val="000000"/>
                <w:sz w:val="28"/>
                <w:szCs w:val="28"/>
                <w:lang w:eastAsia="zh-TW"/>
              </w:rPr>
              <w:t>使用單位：</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9.</w:t>
            </w:r>
            <w:r w:rsidRPr="00B939F7">
              <w:rPr>
                <w:rFonts w:eastAsia="標楷體"/>
                <w:color w:val="000000"/>
                <w:sz w:val="28"/>
                <w:szCs w:val="28"/>
                <w:lang w:eastAsia="zh-TW"/>
              </w:rPr>
              <w:t>公有建築物預算或重大工程經費：</w:t>
            </w:r>
            <w:r w:rsidRPr="00B939F7">
              <w:rPr>
                <w:rFonts w:eastAsia="標楷體"/>
                <w:color w:val="000000"/>
                <w:sz w:val="28"/>
                <w:szCs w:val="28"/>
                <w:lang w:eastAsia="zh-TW"/>
              </w:rPr>
              <w:t xml:space="preserve"> </w:t>
            </w:r>
          </w:p>
          <w:p w:rsidR="00214EC6" w:rsidRPr="00B939F7" w:rsidRDefault="00214EC6" w:rsidP="00826109">
            <w:pPr>
              <w:pStyle w:val="a3"/>
              <w:spacing w:after="0" w:line="400" w:lineRule="exact"/>
              <w:ind w:left="2697" w:hanging="2694"/>
              <w:rPr>
                <w:rFonts w:eastAsia="標楷體"/>
                <w:color w:val="000000"/>
                <w:sz w:val="28"/>
                <w:szCs w:val="28"/>
                <w:lang w:eastAsia="zh-TW"/>
              </w:rPr>
            </w:pPr>
            <w:r w:rsidRPr="00B939F7">
              <w:rPr>
                <w:rFonts w:eastAsia="標楷體"/>
                <w:color w:val="000000"/>
                <w:sz w:val="28"/>
                <w:szCs w:val="28"/>
                <w:lang w:eastAsia="zh-TW"/>
              </w:rPr>
              <w:t>10.</w:t>
            </w:r>
            <w:r w:rsidRPr="00B939F7">
              <w:rPr>
                <w:rFonts w:eastAsia="標楷體"/>
                <w:color w:val="000000"/>
                <w:sz w:val="28"/>
                <w:szCs w:val="28"/>
                <w:lang w:eastAsia="zh-TW"/>
              </w:rPr>
              <w:t>建造執照號碼：</w:t>
            </w:r>
            <w:r w:rsidRPr="00B939F7">
              <w:rPr>
                <w:rFonts w:eastAsia="標楷體"/>
                <w:color w:val="000000"/>
                <w:sz w:val="28"/>
                <w:szCs w:val="28"/>
                <w:lang w:eastAsia="zh-TW"/>
              </w:rPr>
              <w:t>(</w:t>
            </w:r>
            <w:r w:rsidRPr="00B939F7">
              <w:rPr>
                <w:rFonts w:eastAsia="標楷體"/>
                <w:color w:val="000000"/>
                <w:sz w:val="28"/>
                <w:szCs w:val="28"/>
                <w:highlight w:val="white"/>
                <w:lang w:eastAsia="zh-TW"/>
              </w:rPr>
              <w:t>尚未領照者可註明「尚未領照」</w:t>
            </w:r>
            <w:r w:rsidRPr="00B939F7">
              <w:rPr>
                <w:rFonts w:eastAsia="標楷體"/>
                <w:color w:val="000000"/>
                <w:sz w:val="28"/>
                <w:szCs w:val="28"/>
                <w:highlight w:val="white"/>
                <w:lang w:eastAsia="zh-TW"/>
              </w:rPr>
              <w:t>)</w:t>
            </w:r>
          </w:p>
        </w:tc>
      </w:tr>
      <w:tr w:rsidR="00214EC6" w:rsidRPr="00B939F7" w:rsidTr="00826109">
        <w:trPr>
          <w:cantSplit/>
          <w:trHeight w:val="6"/>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lang w:eastAsia="zh-TW"/>
              </w:rPr>
            </w:pPr>
            <w:r w:rsidRPr="00B939F7">
              <w:rPr>
                <w:rFonts w:eastAsia="標楷體"/>
                <w:color w:val="000000"/>
                <w:sz w:val="28"/>
                <w:szCs w:val="28"/>
                <w:lang w:eastAsia="zh-TW"/>
              </w:rPr>
              <w:t>公有建築物預算或重大工程總經費</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a3"/>
              <w:spacing w:after="0" w:line="400" w:lineRule="exact"/>
              <w:ind w:left="2697" w:hanging="2694"/>
              <w:rPr>
                <w:rFonts w:eastAsia="標楷體"/>
                <w:color w:val="000000"/>
                <w:sz w:val="28"/>
                <w:szCs w:val="28"/>
                <w:lang w:eastAsia="zh-TW"/>
              </w:rPr>
            </w:pPr>
          </w:p>
        </w:tc>
      </w:tr>
      <w:tr w:rsidR="00214EC6" w:rsidRPr="00B939F7" w:rsidTr="00826109">
        <w:trPr>
          <w:trHeight w:val="6"/>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lang w:eastAsia="zh-TW"/>
              </w:rPr>
            </w:pPr>
            <w:r w:rsidRPr="00B939F7">
              <w:rPr>
                <w:rFonts w:eastAsia="標楷體"/>
                <w:color w:val="000000"/>
                <w:sz w:val="28"/>
                <w:szCs w:val="28"/>
                <w:lang w:eastAsia="zh-TW"/>
              </w:rPr>
              <w:t>公共藝術設置</w:t>
            </w:r>
          </w:p>
          <w:p w:rsidR="00214EC6" w:rsidRPr="00B939F7" w:rsidRDefault="00214EC6" w:rsidP="00826109">
            <w:pPr>
              <w:pStyle w:val="a3"/>
              <w:spacing w:after="0" w:line="400" w:lineRule="exact"/>
              <w:jc w:val="center"/>
              <w:rPr>
                <w:rFonts w:eastAsia="標楷體"/>
                <w:color w:val="000000"/>
                <w:sz w:val="28"/>
                <w:szCs w:val="28"/>
                <w:lang w:eastAsia="zh-TW"/>
              </w:rPr>
            </w:pPr>
            <w:r w:rsidRPr="00B939F7">
              <w:rPr>
                <w:rFonts w:eastAsia="標楷體"/>
                <w:color w:val="000000"/>
                <w:sz w:val="28"/>
                <w:szCs w:val="28"/>
                <w:lang w:eastAsia="zh-TW"/>
              </w:rPr>
              <w:t>計畫總經費預算</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Pr>
          <w:p w:rsidR="00214EC6" w:rsidRPr="00B939F7" w:rsidRDefault="00214EC6" w:rsidP="00826109">
            <w:pPr>
              <w:pStyle w:val="HTML"/>
              <w:spacing w:line="400" w:lineRule="exact"/>
              <w:rPr>
                <w:rFonts w:ascii="Times New Roman" w:eastAsia="標楷體" w:hAnsi="Times New Roman" w:cs="Times New Roman"/>
                <w:color w:val="000000"/>
                <w:sz w:val="28"/>
                <w:szCs w:val="28"/>
              </w:rPr>
            </w:pPr>
            <w:r w:rsidRPr="00B939F7">
              <w:rPr>
                <w:rFonts w:ascii="Times New Roman" w:eastAsia="標楷體" w:hAnsi="Times New Roman" w:cs="Times New Roman"/>
                <w:color w:val="000000"/>
                <w:kern w:val="1"/>
                <w:sz w:val="28"/>
                <w:szCs w:val="28"/>
                <w:highlight w:val="white"/>
              </w:rPr>
              <w:t>填寫說明：依「</w:t>
            </w:r>
            <w:r w:rsidR="004113EB" w:rsidRPr="004113EB">
              <w:rPr>
                <w:rFonts w:ascii="Times New Roman" w:eastAsia="標楷體" w:hAnsi="Times New Roman" w:cs="Times New Roman" w:hint="eastAsia"/>
                <w:color w:val="000000"/>
                <w:kern w:val="1"/>
                <w:sz w:val="28"/>
                <w:szCs w:val="28"/>
              </w:rPr>
              <w:t>文化藝術獎助及促進條例</w:t>
            </w:r>
            <w:r w:rsidRPr="00B939F7">
              <w:rPr>
                <w:rFonts w:ascii="Times New Roman" w:eastAsia="標楷體" w:hAnsi="Times New Roman" w:cs="Times New Roman"/>
                <w:color w:val="000000"/>
                <w:kern w:val="1"/>
                <w:sz w:val="28"/>
                <w:szCs w:val="28"/>
                <w:highlight w:val="white"/>
              </w:rPr>
              <w:t>」第</w:t>
            </w:r>
            <w:r w:rsidR="004113EB">
              <w:rPr>
                <w:rFonts w:ascii="Times New Roman" w:eastAsia="標楷體" w:hAnsi="Times New Roman" w:cs="Times New Roman" w:hint="eastAsia"/>
                <w:color w:val="000000"/>
                <w:kern w:val="1"/>
                <w:sz w:val="28"/>
                <w:szCs w:val="28"/>
                <w:highlight w:val="white"/>
              </w:rPr>
              <w:t>15</w:t>
            </w:r>
            <w:r w:rsidRPr="00B939F7">
              <w:rPr>
                <w:rFonts w:ascii="Times New Roman" w:eastAsia="標楷體" w:hAnsi="Times New Roman" w:cs="Times New Roman"/>
                <w:color w:val="000000"/>
                <w:kern w:val="1"/>
                <w:sz w:val="28"/>
                <w:szCs w:val="28"/>
                <w:highlight w:val="white"/>
              </w:rPr>
              <w:t>條規定，</w:t>
            </w:r>
            <w:r w:rsidR="004113EB" w:rsidRPr="004113EB">
              <w:rPr>
                <w:rFonts w:ascii="Times New Roman" w:eastAsia="標楷體" w:hAnsi="Times New Roman" w:cs="Times New Roman" w:hint="eastAsia"/>
                <w:color w:val="000000"/>
                <w:kern w:val="1"/>
                <w:sz w:val="28"/>
                <w:szCs w:val="28"/>
              </w:rPr>
              <w:t>公有建築物及重大公共工程之興辦機關（構）應辦理公共藝術，營造美學環境，其辦理經費不得少於該建築物及公共工程造價百分之一。</w:t>
            </w:r>
          </w:p>
        </w:tc>
      </w:tr>
      <w:tr w:rsidR="00214EC6" w:rsidRPr="00B939F7" w:rsidTr="00826109">
        <w:trPr>
          <w:trHeight w:val="6"/>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EC6" w:rsidRPr="00B939F7" w:rsidRDefault="00214EC6" w:rsidP="00826109">
            <w:pPr>
              <w:pStyle w:val="a3"/>
              <w:spacing w:after="0" w:line="400" w:lineRule="exact"/>
              <w:jc w:val="center"/>
              <w:rPr>
                <w:rFonts w:eastAsia="標楷體"/>
                <w:color w:val="000000"/>
                <w:sz w:val="28"/>
                <w:szCs w:val="28"/>
                <w:lang w:eastAsia="zh-TW"/>
              </w:rPr>
            </w:pPr>
            <w:r w:rsidRPr="00B939F7">
              <w:rPr>
                <w:rFonts w:eastAsia="標楷體"/>
                <w:color w:val="000000"/>
                <w:sz w:val="28"/>
                <w:szCs w:val="28"/>
                <w:lang w:eastAsia="zh-TW"/>
              </w:rPr>
              <w:t>欲繳納至「公共藝術基金」金額</w:t>
            </w:r>
          </w:p>
        </w:tc>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Pr>
          <w:p w:rsidR="00214EC6" w:rsidRDefault="002A264F" w:rsidP="00826109">
            <w:pPr>
              <w:pStyle w:val="HTML"/>
              <w:spacing w:line="400" w:lineRule="exact"/>
              <w:rPr>
                <w:rFonts w:ascii="Times New Roman" w:eastAsia="標楷體" w:hAnsi="Times New Roman" w:cs="Times New Roman"/>
                <w:color w:val="000000"/>
                <w:kern w:val="1"/>
                <w:sz w:val="28"/>
                <w:szCs w:val="28"/>
                <w:highlight w:val="white"/>
              </w:rPr>
            </w:pPr>
            <w:r w:rsidRPr="00B939F7">
              <w:rPr>
                <w:rFonts w:ascii="Times New Roman" w:eastAsia="標楷體" w:hAnsi="Times New Roman" w:cs="Times New Roman"/>
                <w:color w:val="000000"/>
                <w:kern w:val="1"/>
                <w:sz w:val="28"/>
                <w:szCs w:val="28"/>
                <w:highlight w:val="white"/>
              </w:rPr>
              <w:t>填寫說明：依「</w:t>
            </w:r>
            <w:r>
              <w:rPr>
                <w:rFonts w:ascii="Times New Roman" w:eastAsia="標楷體" w:hAnsi="Times New Roman" w:cs="Times New Roman" w:hint="eastAsia"/>
                <w:color w:val="000000"/>
                <w:kern w:val="1"/>
                <w:sz w:val="28"/>
                <w:szCs w:val="28"/>
              </w:rPr>
              <w:t>公共藝術設置辦法</w:t>
            </w:r>
            <w:r w:rsidRPr="00B939F7">
              <w:rPr>
                <w:rFonts w:ascii="Times New Roman" w:eastAsia="標楷體" w:hAnsi="Times New Roman" w:cs="Times New Roman"/>
                <w:color w:val="000000"/>
                <w:kern w:val="1"/>
                <w:sz w:val="28"/>
                <w:szCs w:val="28"/>
                <w:highlight w:val="white"/>
              </w:rPr>
              <w:t>」第</w:t>
            </w:r>
            <w:r>
              <w:rPr>
                <w:rFonts w:ascii="Times New Roman" w:eastAsia="標楷體" w:hAnsi="Times New Roman" w:cs="Times New Roman" w:hint="eastAsia"/>
                <w:color w:val="000000"/>
                <w:kern w:val="1"/>
                <w:sz w:val="28"/>
                <w:szCs w:val="28"/>
                <w:highlight w:val="white"/>
              </w:rPr>
              <w:t>5</w:t>
            </w:r>
            <w:r w:rsidRPr="00B939F7">
              <w:rPr>
                <w:rFonts w:ascii="Times New Roman" w:eastAsia="標楷體" w:hAnsi="Times New Roman" w:cs="Times New Roman"/>
                <w:color w:val="000000"/>
                <w:kern w:val="1"/>
                <w:sz w:val="28"/>
                <w:szCs w:val="28"/>
                <w:highlight w:val="white"/>
              </w:rPr>
              <w:t>條</w:t>
            </w:r>
            <w:r>
              <w:rPr>
                <w:rFonts w:ascii="Times New Roman" w:eastAsia="標楷體" w:hAnsi="Times New Roman" w:cs="Times New Roman" w:hint="eastAsia"/>
                <w:color w:val="000000"/>
                <w:kern w:val="1"/>
                <w:sz w:val="28"/>
                <w:szCs w:val="28"/>
                <w:highlight w:val="white"/>
              </w:rPr>
              <w:t>第</w:t>
            </w:r>
            <w:r>
              <w:rPr>
                <w:rFonts w:ascii="Times New Roman" w:eastAsia="標楷體" w:hAnsi="Times New Roman" w:cs="Times New Roman" w:hint="eastAsia"/>
                <w:color w:val="000000"/>
                <w:kern w:val="1"/>
                <w:sz w:val="28"/>
                <w:szCs w:val="28"/>
                <w:highlight w:val="white"/>
              </w:rPr>
              <w:t>2</w:t>
            </w:r>
            <w:r>
              <w:rPr>
                <w:rFonts w:ascii="Times New Roman" w:eastAsia="標楷體" w:hAnsi="Times New Roman" w:cs="Times New Roman" w:hint="eastAsia"/>
                <w:color w:val="000000"/>
                <w:kern w:val="1"/>
                <w:sz w:val="28"/>
                <w:szCs w:val="28"/>
                <w:highlight w:val="white"/>
              </w:rPr>
              <w:t>項</w:t>
            </w:r>
            <w:r w:rsidRPr="00B939F7">
              <w:rPr>
                <w:rFonts w:ascii="Times New Roman" w:eastAsia="標楷體" w:hAnsi="Times New Roman" w:cs="Times New Roman"/>
                <w:color w:val="000000"/>
                <w:kern w:val="1"/>
                <w:sz w:val="28"/>
                <w:szCs w:val="28"/>
                <w:highlight w:val="white"/>
              </w:rPr>
              <w:t>規定，</w:t>
            </w:r>
          </w:p>
          <w:p w:rsidR="002A264F" w:rsidRPr="002A264F" w:rsidRDefault="002A264F" w:rsidP="00826109">
            <w:pPr>
              <w:pStyle w:val="HTML"/>
              <w:spacing w:line="400" w:lineRule="exact"/>
              <w:rPr>
                <w:rFonts w:ascii="Times New Roman" w:eastAsia="標楷體" w:hAnsi="Times New Roman" w:cs="Times New Roman"/>
                <w:color w:val="000000"/>
                <w:sz w:val="28"/>
                <w:szCs w:val="28"/>
              </w:rPr>
            </w:pPr>
            <w:r w:rsidRPr="002A264F">
              <w:rPr>
                <w:rFonts w:ascii="Times New Roman" w:eastAsia="標楷體" w:hAnsi="Times New Roman" w:cs="Times New Roman" w:hint="eastAsia"/>
                <w:color w:val="000000"/>
                <w:sz w:val="28"/>
                <w:szCs w:val="28"/>
              </w:rPr>
              <w:t>前項建築物或公共工程全部或部分經費，屬中央部會編列預算補助者，興辦機關（構）應按所占比例，自未達百分</w:t>
            </w:r>
            <w:r w:rsidRPr="002A264F">
              <w:rPr>
                <w:rFonts w:ascii="Times New Roman" w:eastAsia="標楷體" w:hAnsi="Times New Roman" w:cs="Times New Roman" w:hint="eastAsia"/>
                <w:color w:val="000000"/>
                <w:sz w:val="28"/>
                <w:szCs w:val="28"/>
              </w:rPr>
              <w:lastRenderedPageBreak/>
              <w:t>之一之公共藝術經費餘款提撥相同比例至本條例所稱中央主管機關設立之基金或專戶，其餘經費再繳入地方主管機關設立之基金或專戶。</w:t>
            </w:r>
          </w:p>
        </w:tc>
      </w:tr>
    </w:tbl>
    <w:p w:rsidR="00214EC6" w:rsidRPr="00B939F7" w:rsidRDefault="00214EC6" w:rsidP="00214EC6">
      <w:pPr>
        <w:pStyle w:val="a5"/>
        <w:numPr>
          <w:ilvl w:val="0"/>
          <w:numId w:val="1"/>
        </w:numPr>
        <w:pBdr>
          <w:top w:val="none" w:sz="0" w:space="0" w:color="000000"/>
          <w:left w:val="none" w:sz="0" w:space="0" w:color="000000"/>
          <w:bottom w:val="none" w:sz="0" w:space="0" w:color="000000"/>
          <w:right w:val="none" w:sz="0" w:space="0" w:color="000000"/>
        </w:pBdr>
        <w:suppressAutoHyphens/>
        <w:spacing w:line="800" w:lineRule="exact"/>
        <w:ind w:leftChars="0"/>
        <w:textAlignment w:val="baseline"/>
        <w:rPr>
          <w:rFonts w:eastAsia="標楷體"/>
          <w:color w:val="000000"/>
          <w:sz w:val="32"/>
          <w:szCs w:val="32"/>
        </w:rPr>
      </w:pPr>
      <w:r w:rsidRPr="00B939F7">
        <w:rPr>
          <w:rFonts w:eastAsia="標楷體"/>
          <w:color w:val="000000"/>
          <w:sz w:val="32"/>
          <w:szCs w:val="32"/>
        </w:rPr>
        <w:lastRenderedPageBreak/>
        <w:t>基地建築執照</w:t>
      </w:r>
      <w:r>
        <w:rPr>
          <w:rFonts w:eastAsia="標楷體" w:hint="eastAsia"/>
          <w:color w:val="000000"/>
          <w:sz w:val="32"/>
          <w:szCs w:val="32"/>
        </w:rPr>
        <w:t>及</w:t>
      </w:r>
      <w:r w:rsidRPr="00B939F7">
        <w:rPr>
          <w:rFonts w:eastAsia="標楷體"/>
          <w:color w:val="000000"/>
          <w:sz w:val="32"/>
          <w:szCs w:val="32"/>
        </w:rPr>
        <w:t>預算書</w:t>
      </w:r>
      <w:r>
        <w:rPr>
          <w:rFonts w:eastAsia="標楷體" w:hint="eastAsia"/>
          <w:color w:val="000000"/>
          <w:sz w:val="32"/>
          <w:szCs w:val="32"/>
        </w:rPr>
        <w:t>(</w:t>
      </w:r>
      <w:r>
        <w:rPr>
          <w:rFonts w:eastAsia="標楷體" w:hint="eastAsia"/>
          <w:color w:val="000000"/>
          <w:sz w:val="32"/>
          <w:szCs w:val="32"/>
        </w:rPr>
        <w:t>或決算書、決標證明文件</w:t>
      </w:r>
      <w:r>
        <w:rPr>
          <w:rFonts w:eastAsia="標楷體" w:hint="eastAsia"/>
          <w:color w:val="000000"/>
          <w:sz w:val="32"/>
          <w:szCs w:val="32"/>
        </w:rPr>
        <w:t>)</w:t>
      </w:r>
      <w:r w:rsidRPr="00B939F7">
        <w:rPr>
          <w:rFonts w:eastAsia="標楷體"/>
          <w:color w:val="000000"/>
          <w:sz w:val="32"/>
          <w:szCs w:val="32"/>
        </w:rPr>
        <w:t>影本</w:t>
      </w:r>
    </w:p>
    <w:p w:rsidR="00214EC6" w:rsidRDefault="00214EC6" w:rsidP="00214EC6">
      <w:pPr>
        <w:pStyle w:val="-cjk"/>
        <w:numPr>
          <w:ilvl w:val="0"/>
          <w:numId w:val="1"/>
        </w:numPr>
        <w:spacing w:line="799" w:lineRule="atLeast"/>
        <w:rPr>
          <w:rFonts w:ascii="Times New Roman" w:hAnsi="Times New Roman" w:cs="Times New Roman"/>
          <w:bCs/>
          <w:color w:val="000000"/>
        </w:rPr>
      </w:pPr>
      <w:r w:rsidRPr="00B939F7">
        <w:rPr>
          <w:rFonts w:ascii="Times New Roman" w:hAnsi="Times New Roman" w:cs="Times New Roman"/>
          <w:bCs/>
          <w:color w:val="000000"/>
        </w:rPr>
        <w:t>基地現況分析及圖說</w:t>
      </w:r>
    </w:p>
    <w:p w:rsidR="001D68D2" w:rsidRPr="00B939F7" w:rsidRDefault="001D68D2" w:rsidP="00214EC6">
      <w:pPr>
        <w:pStyle w:val="-cjk"/>
        <w:numPr>
          <w:ilvl w:val="0"/>
          <w:numId w:val="1"/>
        </w:numPr>
        <w:spacing w:line="799" w:lineRule="atLeast"/>
        <w:rPr>
          <w:rFonts w:ascii="Times New Roman" w:hAnsi="Times New Roman" w:cs="Times New Roman"/>
          <w:bCs/>
          <w:color w:val="000000"/>
        </w:rPr>
      </w:pPr>
      <w:r>
        <w:rPr>
          <w:rFonts w:ascii="Times New Roman" w:hAnsi="Times New Roman" w:cs="Times New Roman" w:hint="eastAsia"/>
          <w:bCs/>
          <w:color w:val="000000"/>
        </w:rPr>
        <w:t>不自行辦理公共藝術之原因分析</w:t>
      </w: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214EC6" w:rsidRPr="00B939F7" w:rsidRDefault="00214EC6" w:rsidP="00214EC6">
      <w:pPr>
        <w:widowControl/>
        <w:rPr>
          <w:rFonts w:ascii="Times New Roman" w:hAnsi="Times New Roman" w:cs="Times New Roman"/>
          <w:bCs/>
          <w:color w:val="000000"/>
        </w:rPr>
      </w:pPr>
    </w:p>
    <w:p w:rsidR="009847F3" w:rsidRPr="00214EC6" w:rsidRDefault="009847F3" w:rsidP="00214EC6">
      <w:pPr>
        <w:widowControl/>
        <w:rPr>
          <w:rFonts w:ascii="Times New Roman" w:eastAsia="標楷體" w:hAnsi="Times New Roman" w:cs="Times New Roman"/>
          <w:bCs/>
          <w:color w:val="000000"/>
          <w:kern w:val="0"/>
          <w:sz w:val="32"/>
          <w:szCs w:val="32"/>
        </w:rPr>
      </w:pPr>
    </w:p>
    <w:sectPr w:rsidR="009847F3" w:rsidRPr="00214EC6" w:rsidSect="009847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381" w:rsidRDefault="000A7381" w:rsidP="00433343">
      <w:r>
        <w:separator/>
      </w:r>
    </w:p>
  </w:endnote>
  <w:endnote w:type="continuationSeparator" w:id="0">
    <w:p w:rsidR="000A7381" w:rsidRDefault="000A7381" w:rsidP="0043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381" w:rsidRDefault="000A7381" w:rsidP="00433343">
      <w:r>
        <w:separator/>
      </w:r>
    </w:p>
  </w:footnote>
  <w:footnote w:type="continuationSeparator" w:id="0">
    <w:p w:rsidR="000A7381" w:rsidRDefault="000A7381" w:rsidP="00433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ideographLegalTraditional"/>
      <w:lvlText w:val="%1、"/>
      <w:lvlJc w:val="left"/>
      <w:pPr>
        <w:tabs>
          <w:tab w:val="num" w:pos="0"/>
        </w:tabs>
        <w:ind w:left="750" w:hanging="75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C6"/>
    <w:rsid w:val="000A7381"/>
    <w:rsid w:val="001D68D2"/>
    <w:rsid w:val="001F5001"/>
    <w:rsid w:val="00214EC6"/>
    <w:rsid w:val="002A264F"/>
    <w:rsid w:val="003B3915"/>
    <w:rsid w:val="004075D0"/>
    <w:rsid w:val="004113EB"/>
    <w:rsid w:val="00433343"/>
    <w:rsid w:val="005A0412"/>
    <w:rsid w:val="00896D87"/>
    <w:rsid w:val="00913780"/>
    <w:rsid w:val="0096335E"/>
    <w:rsid w:val="009847F3"/>
    <w:rsid w:val="00B87DCA"/>
    <w:rsid w:val="00D8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657B2-9E4A-4E10-8D99-B5C94C3A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E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4EC6"/>
    <w:pPr>
      <w:widowControl/>
      <w:snapToGrid w:val="0"/>
      <w:spacing w:after="120" w:line="220" w:lineRule="atLeast"/>
      <w:jc w:val="both"/>
    </w:pPr>
    <w:rPr>
      <w:rFonts w:ascii="Times New Roman" w:eastAsia="新細明體" w:hAnsi="Times New Roman" w:cs="Times New Roman"/>
      <w:kern w:val="0"/>
      <w:sz w:val="22"/>
      <w:szCs w:val="20"/>
      <w:lang w:eastAsia="en-US"/>
    </w:rPr>
  </w:style>
  <w:style w:type="character" w:customStyle="1" w:styleId="a4">
    <w:name w:val="本文 字元"/>
    <w:basedOn w:val="a0"/>
    <w:link w:val="a3"/>
    <w:rsid w:val="00214EC6"/>
    <w:rPr>
      <w:rFonts w:ascii="Times New Roman" w:eastAsia="新細明體" w:hAnsi="Times New Roman" w:cs="Times New Roman"/>
      <w:kern w:val="0"/>
      <w:sz w:val="22"/>
      <w:szCs w:val="20"/>
      <w:lang w:eastAsia="en-US"/>
    </w:rPr>
  </w:style>
  <w:style w:type="paragraph" w:styleId="HTML">
    <w:name w:val="HTML Preformatted"/>
    <w:basedOn w:val="a"/>
    <w:link w:val="HTML0"/>
    <w:rsid w:val="00214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214EC6"/>
    <w:rPr>
      <w:rFonts w:ascii="Arial Unicode MS" w:eastAsia="Arial Unicode MS" w:hAnsi="Arial Unicode MS" w:cs="Arial Unicode MS"/>
      <w:kern w:val="0"/>
      <w:sz w:val="20"/>
      <w:szCs w:val="20"/>
    </w:rPr>
  </w:style>
  <w:style w:type="paragraph" w:styleId="a5">
    <w:name w:val="List Paragraph"/>
    <w:basedOn w:val="a"/>
    <w:qFormat/>
    <w:rsid w:val="00214EC6"/>
    <w:pPr>
      <w:ind w:leftChars="200" w:left="480"/>
    </w:pPr>
    <w:rPr>
      <w:rFonts w:ascii="Times New Roman" w:eastAsia="新細明體" w:hAnsi="Times New Roman" w:cs="Times New Roman"/>
      <w:szCs w:val="24"/>
    </w:rPr>
  </w:style>
  <w:style w:type="paragraph" w:customStyle="1" w:styleId="-cjk">
    <w:name w:val="清單段落-cjk"/>
    <w:basedOn w:val="a"/>
    <w:rsid w:val="00214EC6"/>
    <w:pPr>
      <w:widowControl/>
      <w:spacing w:before="100" w:beforeAutospacing="1"/>
      <w:ind w:left="482"/>
    </w:pPr>
    <w:rPr>
      <w:rFonts w:ascii="標楷體" w:eastAsia="標楷體" w:hAnsi="標楷體" w:cs="新細明體"/>
      <w:kern w:val="0"/>
      <w:sz w:val="32"/>
      <w:szCs w:val="32"/>
    </w:rPr>
  </w:style>
  <w:style w:type="paragraph" w:styleId="a6">
    <w:name w:val="header"/>
    <w:basedOn w:val="a"/>
    <w:link w:val="a7"/>
    <w:uiPriority w:val="99"/>
    <w:unhideWhenUsed/>
    <w:rsid w:val="00433343"/>
    <w:pPr>
      <w:tabs>
        <w:tab w:val="center" w:pos="4153"/>
        <w:tab w:val="right" w:pos="8306"/>
      </w:tabs>
      <w:snapToGrid w:val="0"/>
    </w:pPr>
    <w:rPr>
      <w:sz w:val="20"/>
      <w:szCs w:val="20"/>
    </w:rPr>
  </w:style>
  <w:style w:type="character" w:customStyle="1" w:styleId="a7">
    <w:name w:val="頁首 字元"/>
    <w:basedOn w:val="a0"/>
    <w:link w:val="a6"/>
    <w:uiPriority w:val="99"/>
    <w:rsid w:val="00433343"/>
    <w:rPr>
      <w:sz w:val="20"/>
      <w:szCs w:val="20"/>
    </w:rPr>
  </w:style>
  <w:style w:type="paragraph" w:styleId="a8">
    <w:name w:val="footer"/>
    <w:basedOn w:val="a"/>
    <w:link w:val="a9"/>
    <w:uiPriority w:val="99"/>
    <w:unhideWhenUsed/>
    <w:rsid w:val="00433343"/>
    <w:pPr>
      <w:tabs>
        <w:tab w:val="center" w:pos="4153"/>
        <w:tab w:val="right" w:pos="8306"/>
      </w:tabs>
      <w:snapToGrid w:val="0"/>
    </w:pPr>
    <w:rPr>
      <w:sz w:val="20"/>
      <w:szCs w:val="20"/>
    </w:rPr>
  </w:style>
  <w:style w:type="character" w:customStyle="1" w:styleId="a9">
    <w:name w:val="頁尾 字元"/>
    <w:basedOn w:val="a0"/>
    <w:link w:val="a8"/>
    <w:uiPriority w:val="99"/>
    <w:rsid w:val="004333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s000</dc:creator>
  <cp:lastModifiedBy>吳孟珊</cp:lastModifiedBy>
  <cp:revision>2</cp:revision>
  <dcterms:created xsi:type="dcterms:W3CDTF">2022-05-09T03:22:00Z</dcterms:created>
  <dcterms:modified xsi:type="dcterms:W3CDTF">2022-05-09T03:22:00Z</dcterms:modified>
</cp:coreProperties>
</file>