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1E" w:rsidRDefault="0036481E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36481E" w:rsidRDefault="0036481E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36481E" w:rsidRDefault="00EF5322" w:rsidP="0010497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highlight w:val="lightGray"/>
        </w:rPr>
        <w:t>公共藝術案件</w:t>
      </w:r>
      <w:r w:rsidR="00BE3C33" w:rsidRPr="00BE3C33">
        <w:rPr>
          <w:rFonts w:ascii="標楷體" w:eastAsia="標楷體" w:hAnsi="標楷體" w:hint="eastAsia"/>
          <w:sz w:val="32"/>
          <w:szCs w:val="32"/>
          <w:highlight w:val="lightGray"/>
        </w:rPr>
        <w:t>名稱</w:t>
      </w:r>
    </w:p>
    <w:p w:rsidR="0036481E" w:rsidRDefault="00F044B0" w:rsidP="00EF532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公共藝術</w:t>
      </w:r>
      <w:r w:rsidR="00753869">
        <w:rPr>
          <w:rFonts w:ascii="標楷體" w:eastAsia="標楷體" w:hAnsi="標楷體" w:hint="eastAsia"/>
          <w:sz w:val="32"/>
          <w:szCs w:val="32"/>
        </w:rPr>
        <w:t>經費變動報告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p w:rsidR="00BE3C33" w:rsidRDefault="00BE3C33" w:rsidP="00E91A68">
      <w:pPr>
        <w:rPr>
          <w:rFonts w:ascii="標楷體" w:eastAsia="標楷體" w:hAnsi="標楷體" w:hint="eastAsia"/>
          <w:noProof/>
          <w:sz w:val="32"/>
          <w:szCs w:val="32"/>
        </w:rPr>
      </w:pPr>
    </w:p>
    <w:p w:rsidR="00BE3C33" w:rsidRPr="00E91A68" w:rsidRDefault="00150BCC" w:rsidP="00E91A68">
      <w:pPr>
        <w:pStyle w:val="a7"/>
        <w:snapToGrid w:val="0"/>
        <w:spacing w:line="360" w:lineRule="auto"/>
        <w:rPr>
          <w:rFonts w:ascii="標楷體" w:eastAsia="標楷體" w:hAnsi="標楷體" w:hint="eastAsia"/>
          <w:color w:val="0000FF"/>
          <w:shd w:val="pct15" w:color="auto" w:fill="FFFFFF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依據公共藝術</w:t>
      </w:r>
      <w:r w:rsidR="009A7A6F">
        <w:rPr>
          <w:rFonts w:ascii="標楷體" w:eastAsia="標楷體" w:hAnsi="標楷體" w:hint="eastAsia"/>
          <w:color w:val="0000FF"/>
          <w:shd w:val="pct15" w:color="auto" w:fill="FFFFFF"/>
        </w:rPr>
        <w:t>設置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辦法第1</w:t>
      </w:r>
      <w:r w:rsidR="00E91A68">
        <w:rPr>
          <w:rFonts w:ascii="標楷體" w:eastAsia="標楷體" w:hAnsi="標楷體" w:hint="eastAsia"/>
          <w:color w:val="0000FF"/>
          <w:shd w:val="pct15" w:color="auto" w:fill="FFFFFF"/>
        </w:rPr>
        <w:t>8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條規定</w:t>
      </w:r>
      <w:r w:rsidR="00E91A68">
        <w:rPr>
          <w:rFonts w:ascii="標楷體" w:eastAsia="標楷體" w:hAnsi="標楷體" w:hint="eastAsia"/>
          <w:color w:val="0000FF"/>
          <w:shd w:val="pct15" w:color="auto" w:fill="FFFFFF"/>
        </w:rPr>
        <w:t>略</w:t>
      </w:r>
      <w:proofErr w:type="gramStart"/>
      <w:r w:rsidR="00E91A68">
        <w:rPr>
          <w:rFonts w:ascii="標楷體" w:eastAsia="標楷體" w:hAnsi="標楷體" w:hint="eastAsia"/>
          <w:color w:val="0000FF"/>
          <w:shd w:val="pct15" w:color="auto" w:fill="FFFFFF"/>
        </w:rPr>
        <w:t>以</w:t>
      </w:r>
      <w:proofErr w:type="gramEnd"/>
      <w:r w:rsidR="00E91A68">
        <w:rPr>
          <w:rFonts w:ascii="標楷體" w:eastAsia="標楷體" w:hAnsi="標楷體" w:hint="eastAsia"/>
          <w:color w:val="0000FF"/>
          <w:shd w:val="pct15" w:color="auto" w:fill="FFFFFF"/>
        </w:rPr>
        <w:t>，若</w:t>
      </w:r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公共藝術設置計畫書經審議通過後，</w:t>
      </w:r>
      <w:r w:rsidR="00E91A68">
        <w:rPr>
          <w:rFonts w:ascii="標楷體" w:eastAsia="標楷體" w:hAnsi="標楷體" w:hint="eastAsia"/>
          <w:color w:val="0000FF"/>
          <w:shd w:val="pct15" w:color="auto" w:fill="FFFFFF"/>
        </w:rPr>
        <w:t>經費</w:t>
      </w:r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變動</w:t>
      </w:r>
      <w:proofErr w:type="gramStart"/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未逾新臺幣</w:t>
      </w:r>
      <w:proofErr w:type="gramEnd"/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五十萬元者，得免送審議會，</w:t>
      </w:r>
      <w:proofErr w:type="gramStart"/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逕</w:t>
      </w:r>
      <w:proofErr w:type="gramEnd"/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送審議機關核定。</w:t>
      </w:r>
      <w:r w:rsidR="00E91A68" w:rsidRPr="00E91A68">
        <w:rPr>
          <w:rFonts w:ascii="標楷體" w:eastAsia="標楷體" w:hAnsi="標楷體" w:hint="eastAsia"/>
          <w:color w:val="0000FF"/>
          <w:shd w:val="pct15" w:color="auto" w:fill="FFFFFF"/>
        </w:rPr>
        <w:t>」</w:t>
      </w:r>
    </w:p>
    <w:p w:rsidR="00BE3C33" w:rsidRDefault="00BE3C33" w:rsidP="00E91A68">
      <w:pPr>
        <w:rPr>
          <w:rFonts w:ascii="標楷體" w:eastAsia="標楷體" w:hAnsi="標楷體" w:hint="eastAsia"/>
          <w:noProof/>
          <w:sz w:val="32"/>
          <w:szCs w:val="32"/>
        </w:rPr>
      </w:pPr>
    </w:p>
    <w:p w:rsidR="00753869" w:rsidRDefault="00753869" w:rsidP="0010497E">
      <w:pPr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BE3C33" w:rsidRDefault="00BE3C33" w:rsidP="0010497E">
      <w:pPr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BE3C33" w:rsidRDefault="00BE3C33" w:rsidP="0010497E">
      <w:pPr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EF5322" w:rsidRDefault="00EF5322" w:rsidP="0010497E">
      <w:pPr>
        <w:jc w:val="center"/>
        <w:rPr>
          <w:rFonts w:ascii="標楷體" w:eastAsia="標楷體" w:hAnsi="標楷體"/>
          <w:noProof/>
          <w:sz w:val="32"/>
          <w:szCs w:val="32"/>
        </w:rPr>
      </w:pPr>
    </w:p>
    <w:p w:rsidR="00BE3C33" w:rsidRDefault="00BE3C33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E91A68" w:rsidRDefault="00E91A68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E91A68" w:rsidRDefault="00E91A68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E91A68" w:rsidRDefault="00E91A68" w:rsidP="0010497E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BE3C33" w:rsidRDefault="00BE3C33" w:rsidP="00BE3C33">
      <w:pPr>
        <w:rPr>
          <w:rFonts w:ascii="標楷體" w:eastAsia="標楷體" w:hAnsi="標楷體"/>
          <w:sz w:val="32"/>
          <w:szCs w:val="32"/>
        </w:rPr>
      </w:pPr>
    </w:p>
    <w:p w:rsidR="0036481E" w:rsidRPr="00BE3C33" w:rsidRDefault="00753869" w:rsidP="0010497E">
      <w:pPr>
        <w:jc w:val="center"/>
        <w:rPr>
          <w:rFonts w:ascii="標楷體" w:eastAsia="標楷體" w:hAnsi="標楷體"/>
          <w:sz w:val="32"/>
          <w:szCs w:val="32"/>
          <w:highlight w:val="lightGray"/>
        </w:rPr>
      </w:pPr>
      <w:r>
        <w:rPr>
          <w:rFonts w:ascii="標楷體" w:eastAsia="標楷體" w:hAnsi="標楷體" w:hint="eastAsia"/>
          <w:sz w:val="32"/>
          <w:szCs w:val="32"/>
        </w:rPr>
        <w:t>興辦機關</w:t>
      </w:r>
      <w:r w:rsidR="0036481E">
        <w:rPr>
          <w:rFonts w:ascii="標楷體" w:eastAsia="標楷體" w:hAnsi="標楷體" w:hint="eastAsia"/>
          <w:sz w:val="32"/>
          <w:szCs w:val="32"/>
        </w:rPr>
        <w:t>：</w:t>
      </w:r>
      <w:r w:rsidR="00BE3C33" w:rsidRPr="00BE3C33">
        <w:rPr>
          <w:rFonts w:ascii="標楷體" w:eastAsia="標楷體" w:hAnsi="標楷體" w:hint="eastAsia"/>
          <w:sz w:val="32"/>
          <w:szCs w:val="32"/>
          <w:highlight w:val="lightGray"/>
        </w:rPr>
        <w:t>(機關</w:t>
      </w:r>
      <w:r>
        <w:rPr>
          <w:rFonts w:ascii="標楷體" w:eastAsia="標楷體" w:hAnsi="標楷體" w:hint="eastAsia"/>
          <w:sz w:val="32"/>
          <w:szCs w:val="32"/>
          <w:highlight w:val="lightGray"/>
        </w:rPr>
        <w:t>全稱</w:t>
      </w:r>
      <w:r w:rsidR="00BE3C33" w:rsidRPr="00BE3C33">
        <w:rPr>
          <w:rFonts w:ascii="標楷體" w:eastAsia="標楷體" w:hAnsi="標楷體" w:hint="eastAsia"/>
          <w:sz w:val="32"/>
          <w:szCs w:val="32"/>
          <w:highlight w:val="lightGray"/>
        </w:rPr>
        <w:t>)</w:t>
      </w:r>
    </w:p>
    <w:p w:rsidR="0036481E" w:rsidRDefault="0036481E" w:rsidP="00BE3C33">
      <w:pPr>
        <w:rPr>
          <w:rFonts w:ascii="標楷體" w:eastAsia="標楷體" w:hAnsi="標楷體"/>
          <w:sz w:val="32"/>
          <w:szCs w:val="32"/>
        </w:rPr>
      </w:pPr>
    </w:p>
    <w:p w:rsidR="0036481E" w:rsidRDefault="0036481E" w:rsidP="0010497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EF5322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BE3C3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BE3C33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E3C33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753869" w:rsidRPr="0036481E" w:rsidRDefault="00753869" w:rsidP="0010497E">
      <w:pPr>
        <w:jc w:val="center"/>
        <w:rPr>
          <w:rFonts w:ascii="標楷體" w:eastAsia="標楷體" w:hAnsi="標楷體"/>
          <w:sz w:val="32"/>
          <w:szCs w:val="32"/>
        </w:rPr>
      </w:pPr>
    </w:p>
    <w:p w:rsidR="00BE3C33" w:rsidRDefault="00EF5322" w:rsidP="00BE3C3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highlight w:val="lightGray"/>
        </w:rPr>
        <w:t>公共藝術案件</w:t>
      </w:r>
      <w:r w:rsidR="00BE3C33" w:rsidRPr="00BE3C33">
        <w:rPr>
          <w:rFonts w:ascii="標楷體" w:eastAsia="標楷體" w:hAnsi="標楷體" w:hint="eastAsia"/>
          <w:sz w:val="32"/>
          <w:szCs w:val="32"/>
          <w:highlight w:val="lightGray"/>
        </w:rPr>
        <w:t>名稱</w:t>
      </w:r>
    </w:p>
    <w:p w:rsidR="00753869" w:rsidRDefault="00753869" w:rsidP="0075386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公共藝術經費變動報告書</w:t>
      </w:r>
    </w:p>
    <w:p w:rsidR="00EF5322" w:rsidRPr="00753869" w:rsidRDefault="00EF5322" w:rsidP="00EF5322">
      <w:pPr>
        <w:jc w:val="center"/>
        <w:rPr>
          <w:rFonts w:ascii="標楷體" w:eastAsia="標楷體" w:hAnsi="標楷體"/>
          <w:sz w:val="32"/>
          <w:szCs w:val="32"/>
        </w:rPr>
      </w:pP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目錄                                                      頁數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壹、</w:t>
      </w:r>
      <w:r w:rsidRPr="001E7BAF">
        <w:rPr>
          <w:rFonts w:ascii="標楷體" w:eastAsia="標楷體" w:hAnsi="標楷體" w:hint="eastAsia"/>
          <w:b/>
          <w:sz w:val="28"/>
        </w:rPr>
        <w:tab/>
        <w:t>基本資料表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貳、</w:t>
      </w:r>
      <w:r w:rsidRPr="001E7BAF">
        <w:rPr>
          <w:rFonts w:ascii="標楷體" w:eastAsia="標楷體" w:hAnsi="標楷體" w:hint="eastAsia"/>
          <w:b/>
          <w:sz w:val="28"/>
        </w:rPr>
        <w:tab/>
        <w:t>設置過程紀事一覽表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參、</w:t>
      </w:r>
      <w:r w:rsidRPr="001E7BAF">
        <w:rPr>
          <w:rFonts w:ascii="標楷體" w:eastAsia="標楷體" w:hAnsi="標楷體" w:hint="eastAsia"/>
          <w:b/>
          <w:sz w:val="28"/>
        </w:rPr>
        <w:tab/>
        <w:t>經費變動緣由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肆、</w:t>
      </w:r>
      <w:r w:rsidRPr="001E7BAF">
        <w:rPr>
          <w:rFonts w:ascii="標楷體" w:eastAsia="標楷體" w:hAnsi="標楷體" w:hint="eastAsia"/>
          <w:b/>
          <w:sz w:val="28"/>
        </w:rPr>
        <w:tab/>
      </w:r>
      <w:r w:rsidR="00315C1E">
        <w:rPr>
          <w:rFonts w:ascii="標楷體" w:eastAsia="標楷體" w:hAnsi="標楷體" w:hint="eastAsia"/>
          <w:b/>
          <w:sz w:val="28"/>
        </w:rPr>
        <w:t>原經費預算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伍、</w:t>
      </w:r>
      <w:r w:rsidRPr="001E7BAF">
        <w:rPr>
          <w:rFonts w:ascii="標楷體" w:eastAsia="標楷體" w:hAnsi="標楷體" w:hint="eastAsia"/>
          <w:b/>
          <w:sz w:val="28"/>
        </w:rPr>
        <w:tab/>
      </w:r>
      <w:r>
        <w:rPr>
          <w:rFonts w:ascii="標楷體" w:eastAsia="標楷體" w:hAnsi="標楷體" w:hint="eastAsia"/>
          <w:b/>
          <w:sz w:val="28"/>
        </w:rPr>
        <w:t>修正</w:t>
      </w:r>
      <w:r w:rsidR="00315C1E">
        <w:rPr>
          <w:rFonts w:ascii="標楷體" w:eastAsia="標楷體" w:hAnsi="標楷體" w:hint="eastAsia"/>
          <w:b/>
          <w:sz w:val="28"/>
        </w:rPr>
        <w:t>經費預算</w:t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陸、</w:t>
      </w:r>
      <w:r w:rsidRPr="001E7BAF">
        <w:rPr>
          <w:rFonts w:ascii="標楷體" w:eastAsia="標楷體" w:hAnsi="標楷體" w:hint="eastAsia"/>
          <w:b/>
          <w:sz w:val="28"/>
        </w:rPr>
        <w:tab/>
        <w:t>變動</w:t>
      </w:r>
      <w:r w:rsidR="00315C1E">
        <w:rPr>
          <w:rFonts w:ascii="標楷體" w:eastAsia="標楷體" w:hAnsi="標楷體" w:hint="eastAsia"/>
          <w:b/>
          <w:sz w:val="28"/>
        </w:rPr>
        <w:t>經費</w:t>
      </w:r>
      <w:r w:rsidRPr="001E7BAF">
        <w:rPr>
          <w:rFonts w:ascii="標楷體" w:eastAsia="標楷體" w:hAnsi="標楷體" w:hint="eastAsia"/>
          <w:b/>
          <w:sz w:val="28"/>
        </w:rPr>
        <w:t>使用說明</w:t>
      </w:r>
    </w:p>
    <w:p w:rsidR="00D339DA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t>柒、</w:t>
      </w:r>
      <w:r w:rsidRPr="001E7BAF">
        <w:rPr>
          <w:rFonts w:ascii="標楷體" w:eastAsia="標楷體" w:hAnsi="標楷體" w:hint="eastAsia"/>
          <w:b/>
          <w:sz w:val="28"/>
        </w:rPr>
        <w:tab/>
        <w:t>其他</w:t>
      </w:r>
    </w:p>
    <w:p w:rsidR="00D339DA" w:rsidRPr="001E7BAF" w:rsidRDefault="00D339DA">
      <w:pPr>
        <w:widowControl/>
        <w:rPr>
          <w:rFonts w:ascii="標楷體" w:eastAsia="標楷體" w:hAnsi="標楷體" w:cs="華康中黑體(P)"/>
          <w:b/>
          <w:bCs/>
          <w:kern w:val="52"/>
          <w:sz w:val="32"/>
          <w:szCs w:val="28"/>
        </w:rPr>
      </w:pPr>
      <w:r w:rsidRPr="001E7BAF">
        <w:rPr>
          <w:rFonts w:ascii="標楷體" w:eastAsia="標楷體" w:hAnsi="標楷體" w:cs="華康中黑體(P)"/>
          <w:sz w:val="32"/>
          <w:szCs w:val="28"/>
        </w:rPr>
        <w:br w:type="page"/>
      </w:r>
    </w:p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bookmarkStart w:id="0" w:name="_Toc411327534"/>
      <w:r>
        <w:rPr>
          <w:rFonts w:ascii="標楷體" w:eastAsia="標楷體" w:hAnsi="標楷體" w:hint="eastAsia"/>
          <w:b/>
          <w:sz w:val="28"/>
        </w:rPr>
        <w:lastRenderedPageBreak/>
        <w:t>壹、</w:t>
      </w:r>
      <w:r w:rsidRPr="001E7BAF">
        <w:rPr>
          <w:rFonts w:ascii="標楷體" w:eastAsia="標楷體" w:hAnsi="標楷體" w:hint="eastAsia"/>
          <w:b/>
          <w:sz w:val="28"/>
        </w:rPr>
        <w:t>基本資料表</w:t>
      </w:r>
    </w:p>
    <w:p w:rsidR="00D201AC" w:rsidRPr="00D201AC" w:rsidRDefault="00D201AC" w:rsidP="00D201AC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填寫說明：請參考</w:t>
      </w:r>
      <w:r w:rsidR="00753869">
        <w:rPr>
          <w:rFonts w:ascii="標楷體" w:eastAsia="標楷體" w:hAnsi="標楷體" w:hint="eastAsia"/>
          <w:color w:val="0000FF"/>
          <w:shd w:val="pct15" w:color="auto" w:fill="FFFFFF"/>
        </w:rPr>
        <w:t>本案</w:t>
      </w:r>
      <w:r w:rsidR="00315C1E">
        <w:rPr>
          <w:rFonts w:ascii="標楷體" w:eastAsia="標楷體" w:hAnsi="標楷體" w:hint="eastAsia"/>
          <w:color w:val="0000FF"/>
          <w:shd w:val="pct15" w:color="auto" w:fill="FFFFFF"/>
        </w:rPr>
        <w:t>近期通過之</w:t>
      </w:r>
      <w:r w:rsidR="00753869">
        <w:rPr>
          <w:rFonts w:ascii="標楷體" w:eastAsia="標楷體" w:hAnsi="標楷體" w:hint="eastAsia"/>
          <w:color w:val="0000FF"/>
          <w:shd w:val="pct15" w:color="auto" w:fill="FFFFFF"/>
        </w:rPr>
        <w:t>公共藝術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 xml:space="preserve">報告書基本資料表填寫。 </w:t>
      </w:r>
    </w:p>
    <w:tbl>
      <w:tblPr>
        <w:tblW w:w="84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645"/>
        <w:gridCol w:w="1800"/>
        <w:gridCol w:w="2889"/>
      </w:tblGrid>
      <w:tr w:rsidR="00753869" w:rsidTr="00753869">
        <w:trPr>
          <w:trHeight w:val="465"/>
          <w:jc w:val="center"/>
        </w:trPr>
        <w:tc>
          <w:tcPr>
            <w:tcW w:w="21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興辦機關</w:t>
            </w:r>
          </w:p>
        </w:tc>
        <w:tc>
          <w:tcPr>
            <w:tcW w:w="63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</w:pPr>
          </w:p>
        </w:tc>
      </w:tr>
      <w:tr w:rsidR="00753869" w:rsidTr="00753869">
        <w:trPr>
          <w:trHeight w:val="46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興辦機關地址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</w:pPr>
          </w:p>
        </w:tc>
      </w:tr>
      <w:tr w:rsidR="00753869" w:rsidTr="00753869">
        <w:trPr>
          <w:trHeight w:val="46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興辦機關負責人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  <w:rPr>
                <w:sz w:val="20"/>
              </w:rPr>
            </w:pPr>
          </w:p>
        </w:tc>
      </w:tr>
      <w:tr w:rsidR="00753869" w:rsidTr="00753869">
        <w:trPr>
          <w:trHeight w:val="405"/>
          <w:jc w:val="center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興辦機關</w:t>
            </w:r>
          </w:p>
          <w:p w:rsidR="00753869" w:rsidRDefault="00753869" w:rsidP="00F3490A">
            <w:pPr>
              <w:jc w:val="center"/>
            </w:pPr>
            <w:r>
              <w:t>聯絡人員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聯絡電話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rPr>
                <w:sz w:val="20"/>
              </w:rPr>
            </w:pPr>
          </w:p>
        </w:tc>
      </w:tr>
      <w:tr w:rsidR="00753869" w:rsidTr="00753869">
        <w:trPr>
          <w:trHeight w:val="405"/>
          <w:jc w:val="center"/>
        </w:trPr>
        <w:tc>
          <w:tcPr>
            <w:tcW w:w="21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傳真電話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/>
        </w:tc>
      </w:tr>
      <w:tr w:rsidR="00753869" w:rsidTr="00753869">
        <w:trPr>
          <w:trHeight w:val="405"/>
          <w:jc w:val="center"/>
        </w:trPr>
        <w:tc>
          <w:tcPr>
            <w:tcW w:w="21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電子郵件地址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/>
        </w:tc>
      </w:tr>
      <w:tr w:rsidR="00753869" w:rsidTr="00753869">
        <w:trPr>
          <w:trHeight w:val="61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外聘顧問</w:t>
            </w:r>
            <w:r>
              <w:t>/</w:t>
            </w:r>
            <w:r>
              <w:t>執行秘書</w:t>
            </w:r>
            <w:r>
              <w:t>/</w:t>
            </w:r>
          </w:p>
          <w:p w:rsidR="00753869" w:rsidRDefault="00753869" w:rsidP="00F3490A">
            <w:pPr>
              <w:jc w:val="center"/>
            </w:pPr>
            <w:r>
              <w:t>代辦單位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外聘顧問：</w:t>
            </w:r>
            <w:r>
              <w:rPr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</w:pPr>
            <w:r>
              <w:t>執行秘書：</w:t>
            </w:r>
            <w:r>
              <w:rPr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　　　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</w:pPr>
            <w:r>
              <w:t>代辦單位：</w:t>
            </w:r>
            <w:r>
              <w:rPr>
                <w:u w:val="single"/>
              </w:rPr>
              <w:t xml:space="preserve">　　　　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　　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</w:pPr>
            <w:r>
              <w:t>無</w:t>
            </w:r>
          </w:p>
        </w:tc>
      </w:tr>
      <w:tr w:rsidR="00753869" w:rsidTr="000E2AD2">
        <w:trPr>
          <w:trHeight w:val="390"/>
          <w:jc w:val="center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0E2AD2">
            <w:pPr>
              <w:jc w:val="center"/>
            </w:pPr>
            <w:r>
              <w:t>外聘顧問</w:t>
            </w:r>
            <w:r>
              <w:t>/</w:t>
            </w:r>
            <w:r>
              <w:t>執行秘書</w:t>
            </w:r>
            <w:r>
              <w:t>/</w:t>
            </w:r>
            <w:r>
              <w:t>代辦單位聯絡人員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</w:pPr>
            <w:r w:rsidRPr="000E2AD2">
              <w:rPr>
                <w:rFonts w:ascii="標楷體" w:eastAsia="標楷體" w:hAnsi="標楷體"/>
                <w:color w:val="0000FF"/>
                <w:shd w:val="pct15" w:color="auto" w:fill="FFFFFF"/>
              </w:rPr>
              <w:t>（無則免列）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聯絡電話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rPr>
                <w:color w:val="0000FF"/>
                <w:sz w:val="20"/>
                <w:shd w:val="clear" w:color="auto" w:fill="FFFFFF"/>
              </w:rPr>
            </w:pPr>
          </w:p>
        </w:tc>
      </w:tr>
      <w:tr w:rsidR="00753869" w:rsidTr="000E2AD2">
        <w:trPr>
          <w:trHeight w:val="390"/>
          <w:jc w:val="center"/>
        </w:trPr>
        <w:tc>
          <w:tcPr>
            <w:tcW w:w="21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  <w:rPr>
                <w:color w:val="0000FF"/>
                <w:sz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傳真電話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rPr>
                <w:color w:val="0000FF"/>
                <w:sz w:val="20"/>
                <w:shd w:val="clear" w:color="auto" w:fill="FFFFFF"/>
              </w:rPr>
            </w:pPr>
          </w:p>
        </w:tc>
      </w:tr>
      <w:tr w:rsidR="00753869" w:rsidTr="000E2AD2">
        <w:trPr>
          <w:trHeight w:val="390"/>
          <w:jc w:val="center"/>
        </w:trPr>
        <w:tc>
          <w:tcPr>
            <w:tcW w:w="215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both"/>
              <w:rPr>
                <w:color w:val="0000FF"/>
                <w:sz w:val="2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jc w:val="center"/>
            </w:pPr>
            <w:r>
              <w:t>電子郵件地址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rPr>
                <w:color w:val="0000FF"/>
                <w:sz w:val="20"/>
                <w:shd w:val="clear" w:color="auto" w:fill="FFFFFF"/>
              </w:rPr>
            </w:pPr>
          </w:p>
        </w:tc>
      </w:tr>
      <w:tr w:rsidR="00753869" w:rsidTr="00753869">
        <w:trPr>
          <w:trHeight w:val="199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個案類型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公有建築物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重大公共工程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重大公共工程</w:t>
            </w:r>
            <w:r>
              <w:t>+</w:t>
            </w:r>
            <w:r>
              <w:t>公有建築物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BOT</w:t>
            </w:r>
            <w:r>
              <w:t>案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公共藝術基金或專戶</w:t>
            </w:r>
          </w:p>
        </w:tc>
      </w:tr>
      <w:tr w:rsidR="00753869" w:rsidTr="00753869">
        <w:trPr>
          <w:trHeight w:val="1592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特殊情況說明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無。第一次提送。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重送。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proofErr w:type="gramStart"/>
            <w:r>
              <w:t>併</w:t>
            </w:r>
            <w:proofErr w:type="gramEnd"/>
            <w:r>
              <w:t>案。</w:t>
            </w:r>
          </w:p>
        </w:tc>
      </w:tr>
      <w:tr w:rsidR="00753869" w:rsidTr="00753869">
        <w:trPr>
          <w:trHeight w:val="4128"/>
          <w:jc w:val="center"/>
        </w:trPr>
        <w:tc>
          <w:tcPr>
            <w:tcW w:w="215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lastRenderedPageBreak/>
              <w:t>基地資料</w:t>
            </w:r>
          </w:p>
        </w:tc>
        <w:tc>
          <w:tcPr>
            <w:tcW w:w="63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>
            <w:pPr>
              <w:snapToGrid w:val="0"/>
              <w:spacing w:before="180" w:line="300" w:lineRule="auto"/>
              <w:ind w:left="2311" w:hanging="2309"/>
            </w:pPr>
            <w:r>
              <w:t>1.</w:t>
            </w:r>
            <w:r>
              <w:t>地址：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2.</w:t>
            </w:r>
            <w:r>
              <w:t>地段地號：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3.</w:t>
            </w:r>
            <w:r>
              <w:t>土地使用分區：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4.</w:t>
            </w:r>
            <w:r>
              <w:t>與建築師、工程專業技師或統包廠商簽約日期：</w:t>
            </w:r>
            <w:r>
              <w:t xml:space="preserve">  </w:t>
            </w:r>
            <w:r>
              <w:t>年</w:t>
            </w:r>
            <w:r>
              <w:t xml:space="preserve">  </w:t>
            </w:r>
            <w:r>
              <w:t>月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5.</w:t>
            </w:r>
            <w:r>
              <w:t>工程預定完工日期：</w:t>
            </w:r>
            <w:r>
              <w:t xml:space="preserve">  </w:t>
            </w:r>
            <w:r>
              <w:t>年</w:t>
            </w:r>
            <w:r>
              <w:t xml:space="preserve">   </w:t>
            </w:r>
            <w:r>
              <w:t>月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6.</w:t>
            </w:r>
            <w:r>
              <w:t>基地總面積：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7.</w:t>
            </w:r>
            <w:r>
              <w:t>管理單位：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8.</w:t>
            </w:r>
            <w:r>
              <w:t>使用單位：</w:t>
            </w:r>
          </w:p>
          <w:p w:rsidR="00753869" w:rsidRDefault="00753869" w:rsidP="00F3490A">
            <w:pPr>
              <w:snapToGrid w:val="0"/>
              <w:spacing w:line="300" w:lineRule="auto"/>
              <w:ind w:left="2311" w:hanging="2309"/>
            </w:pPr>
            <w:r>
              <w:t>9.</w:t>
            </w:r>
            <w:r>
              <w:t>公有建築物造價或重大工程經費：</w:t>
            </w:r>
          </w:p>
          <w:p w:rsidR="001E7BAF" w:rsidRPr="001E7BAF" w:rsidRDefault="001E7BAF" w:rsidP="001E7BAF">
            <w:pPr>
              <w:pStyle w:val="HTML"/>
              <w:ind w:leftChars="87" w:left="209"/>
              <w:rPr>
                <w:rFonts w:asciiTheme="minorHAnsi" w:eastAsiaTheme="minorEastAsia" w:hAnsiTheme="minorHAnsi" w:cstheme="minorBidi"/>
                <w:kern w:val="2"/>
                <w:sz w:val="24"/>
                <w:szCs w:val="22"/>
              </w:rPr>
            </w:pP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原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費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新臺幣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   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元</w:t>
            </w:r>
          </w:p>
          <w:p w:rsidR="001E7BAF" w:rsidRDefault="001E7BAF" w:rsidP="001E7BAF">
            <w:pPr>
              <w:snapToGrid w:val="0"/>
              <w:spacing w:line="300" w:lineRule="auto"/>
              <w:ind w:leftChars="87" w:left="2518" w:hanging="2309"/>
            </w:pPr>
            <w:r w:rsidRPr="001E7BAF">
              <w:rPr>
                <w:rFonts w:hint="eastAsia"/>
              </w:rPr>
              <w:t>修正經費</w:t>
            </w:r>
            <w:r w:rsidRPr="001E7BAF">
              <w:rPr>
                <w:rFonts w:hint="eastAsia"/>
              </w:rPr>
              <w:t>:</w:t>
            </w:r>
            <w:r>
              <w:rPr>
                <w:rFonts w:hint="eastAsia"/>
              </w:rPr>
              <w:t>新臺幣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  <w:p w:rsidR="001E7BAF" w:rsidRDefault="001E7BAF" w:rsidP="001E7BAF">
            <w:pPr>
              <w:snapToGrid w:val="0"/>
              <w:spacing w:line="300" w:lineRule="auto"/>
              <w:ind w:leftChars="87" w:left="2518" w:hanging="2309"/>
            </w:pPr>
            <w:r w:rsidRPr="001E7BAF">
              <w:rPr>
                <w:rFonts w:ascii="標楷體" w:eastAsia="標楷體" w:hAnsi="標楷體" w:hint="eastAsia"/>
                <w:color w:val="0000FF"/>
                <w:shd w:val="pct15" w:color="auto" w:fill="FFFFFF"/>
              </w:rPr>
              <w:t>(請填寫阿拉伯數字)</w:t>
            </w:r>
          </w:p>
          <w:p w:rsidR="00753869" w:rsidRDefault="00753869" w:rsidP="00753869">
            <w:pPr>
              <w:snapToGrid w:val="0"/>
              <w:spacing w:line="300" w:lineRule="auto"/>
              <w:ind w:left="2311" w:hanging="2309"/>
            </w:pPr>
            <w:r>
              <w:t>10.</w:t>
            </w:r>
            <w:r>
              <w:t>建造執照號碼：</w:t>
            </w:r>
          </w:p>
        </w:tc>
      </w:tr>
      <w:tr w:rsidR="00753869" w:rsidTr="001E7BAF">
        <w:trPr>
          <w:trHeight w:val="87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公有建築物或重大公共工程總經費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Pr="001E7BAF" w:rsidRDefault="001E7BAF" w:rsidP="001E7BAF">
            <w:pPr>
              <w:pStyle w:val="HTML"/>
              <w:jc w:val="both"/>
              <w:rPr>
                <w:rFonts w:asciiTheme="minorHAnsi" w:eastAsiaTheme="minorEastAsia" w:hAnsiTheme="minorHAnsi" w:cstheme="minorBidi"/>
                <w:kern w:val="2"/>
                <w:sz w:val="24"/>
                <w:szCs w:val="22"/>
              </w:rPr>
            </w:pP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原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費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新臺幣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   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元</w:t>
            </w:r>
          </w:p>
          <w:p w:rsidR="001E7BAF" w:rsidRDefault="001E7BAF" w:rsidP="001E7BAF">
            <w:pPr>
              <w:pStyle w:val="HTML"/>
              <w:jc w:val="both"/>
              <w:rPr>
                <w:rFonts w:asciiTheme="minorHAnsi" w:eastAsiaTheme="minorEastAsia" w:hAnsiTheme="minorHAnsi" w:cstheme="minorBidi"/>
                <w:kern w:val="2"/>
                <w:sz w:val="24"/>
                <w:szCs w:val="22"/>
              </w:rPr>
            </w:pP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修正經費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新臺幣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   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元</w:t>
            </w:r>
          </w:p>
          <w:p w:rsidR="001E7BAF" w:rsidRDefault="001E7BAF" w:rsidP="001E7BAF">
            <w:pPr>
              <w:pStyle w:val="HTML"/>
              <w:jc w:val="both"/>
            </w:pPr>
            <w:r w:rsidRPr="001E7BAF">
              <w:rPr>
                <w:rFonts w:ascii="標楷體" w:eastAsia="標楷體" w:hAnsi="標楷體" w:cstheme="minorBidi" w:hint="eastAsia"/>
                <w:color w:val="0000FF"/>
                <w:kern w:val="2"/>
                <w:sz w:val="24"/>
                <w:szCs w:val="22"/>
                <w:shd w:val="pct15" w:color="auto" w:fill="FFFFFF"/>
              </w:rPr>
              <w:t>(請填寫阿拉伯數字)</w:t>
            </w:r>
          </w:p>
        </w:tc>
      </w:tr>
      <w:tr w:rsidR="00753869" w:rsidTr="001E7BAF">
        <w:trPr>
          <w:trHeight w:val="1776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公共藝術設置計畫總經費預算</w:t>
            </w:r>
          </w:p>
          <w:p w:rsidR="00753869" w:rsidRDefault="00753869" w:rsidP="00F3490A">
            <w:pPr>
              <w:jc w:val="center"/>
            </w:pPr>
            <w:r>
              <w:rPr>
                <w:rFonts w:ascii="新細明體" w:hAnsi="新細明體"/>
              </w:rPr>
              <w:t>（</w:t>
            </w:r>
            <w:r>
              <w:t>含行政及民眾參與計畫費用</w:t>
            </w:r>
            <w:r>
              <w:rPr>
                <w:rFonts w:ascii="新細明體" w:hAnsi="新細明體"/>
              </w:rPr>
              <w:t>）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BAF" w:rsidRPr="001E7BAF" w:rsidRDefault="001E7BAF" w:rsidP="001E7BAF">
            <w:pPr>
              <w:pStyle w:val="HTML"/>
              <w:jc w:val="both"/>
              <w:rPr>
                <w:rFonts w:asciiTheme="minorHAnsi" w:eastAsiaTheme="minorEastAsia" w:hAnsiTheme="minorHAnsi" w:cstheme="minorBidi"/>
                <w:kern w:val="2"/>
                <w:sz w:val="24"/>
                <w:szCs w:val="22"/>
              </w:rPr>
            </w:pP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原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經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費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新臺幣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   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元</w:t>
            </w:r>
          </w:p>
          <w:p w:rsidR="00753869" w:rsidRDefault="001E7BAF" w:rsidP="001E7BAF">
            <w:pPr>
              <w:pStyle w:val="HTML"/>
              <w:jc w:val="both"/>
              <w:rPr>
                <w:rFonts w:asciiTheme="minorHAnsi" w:eastAsiaTheme="minorEastAsia" w:hAnsiTheme="minorHAnsi" w:cstheme="minorBidi"/>
                <w:kern w:val="2"/>
                <w:sz w:val="24"/>
                <w:szCs w:val="22"/>
              </w:rPr>
            </w:pP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修正經費</w:t>
            </w:r>
            <w:r w:rsidRPr="001E7BAF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新臺幣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 xml:space="preserve">      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2"/>
              </w:rPr>
              <w:t>元</w:t>
            </w:r>
          </w:p>
          <w:p w:rsidR="001E7BAF" w:rsidRDefault="001E7BAF" w:rsidP="001E7BAF">
            <w:pPr>
              <w:pStyle w:val="HTML"/>
              <w:jc w:val="both"/>
            </w:pPr>
            <w:r w:rsidRPr="001E7BAF">
              <w:rPr>
                <w:rFonts w:ascii="標楷體" w:eastAsia="標楷體" w:hAnsi="標楷體" w:cstheme="minorBidi" w:hint="eastAsia"/>
                <w:color w:val="0000FF"/>
                <w:kern w:val="2"/>
                <w:sz w:val="24"/>
                <w:szCs w:val="22"/>
                <w:shd w:val="pct15" w:color="auto" w:fill="FFFFFF"/>
              </w:rPr>
              <w:t>(請填寫阿拉伯數字)</w:t>
            </w:r>
          </w:p>
        </w:tc>
      </w:tr>
      <w:tr w:rsidR="00753869" w:rsidTr="00753869">
        <w:trPr>
          <w:trHeight w:val="944"/>
          <w:jc w:val="center"/>
        </w:trPr>
        <w:tc>
          <w:tcPr>
            <w:tcW w:w="215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作品總件數</w:t>
            </w:r>
          </w:p>
        </w:tc>
        <w:tc>
          <w:tcPr>
            <w:tcW w:w="633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0C7C" w:rsidRDefault="00753869" w:rsidP="00F3490A">
            <w:pPr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</w:p>
          <w:p w:rsidR="00753869" w:rsidRPr="006B0C7C" w:rsidRDefault="00753869" w:rsidP="00F3490A">
            <w:pPr>
              <w:jc w:val="both"/>
            </w:pPr>
            <w:proofErr w:type="gramStart"/>
            <w:r>
              <w:rPr>
                <w:rFonts w:ascii="新細明體" w:hAnsi="新細明體"/>
              </w:rPr>
              <w:t>（</w:t>
            </w:r>
            <w:proofErr w:type="gramEnd"/>
            <w:r>
              <w:t>永久性作品</w:t>
            </w:r>
            <w:r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件；臨時性作品</w:t>
            </w:r>
            <w:r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  <w:proofErr w:type="gramStart"/>
            <w:r>
              <w:rPr>
                <w:rFonts w:ascii="新細明體" w:hAnsi="新細明體"/>
              </w:rPr>
              <w:t>）</w:t>
            </w:r>
            <w:proofErr w:type="gramEnd"/>
          </w:p>
        </w:tc>
      </w:tr>
      <w:tr w:rsidR="00753869" w:rsidTr="00753869">
        <w:trPr>
          <w:trHeight w:val="2098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徵選方式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公開徵選</w:t>
            </w:r>
            <w:r w:rsidRPr="006B0C7C"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proofErr w:type="gramStart"/>
            <w:r>
              <w:t>邀請比件</w:t>
            </w:r>
            <w:proofErr w:type="gramEnd"/>
            <w:r w:rsidRPr="006B0C7C"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委託創作</w:t>
            </w:r>
            <w:r w:rsidRPr="006B0C7C"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</w:p>
          <w:p w:rsidR="00753869" w:rsidRDefault="00753869" w:rsidP="00753869">
            <w:pPr>
              <w:numPr>
                <w:ilvl w:val="0"/>
                <w:numId w:val="10"/>
              </w:numPr>
              <w:suppressAutoHyphens/>
              <w:autoSpaceDN w:val="0"/>
              <w:spacing w:before="72"/>
              <w:ind w:left="357" w:hanging="357"/>
              <w:textAlignment w:val="baseline"/>
            </w:pPr>
            <w:r>
              <w:t>指定價購</w:t>
            </w:r>
            <w:r w:rsidRPr="006B0C7C">
              <w:rPr>
                <w:u w:val="single"/>
              </w:rPr>
              <w:t xml:space="preserve">    </w:t>
            </w:r>
            <w:r w:rsidR="006B0C7C" w:rsidRPr="006B0C7C">
              <w:rPr>
                <w:rFonts w:hint="eastAsia"/>
              </w:rPr>
              <w:t>(</w:t>
            </w:r>
            <w:r w:rsidR="006B0C7C" w:rsidRPr="006B0C7C">
              <w:rPr>
                <w:rFonts w:hint="eastAsia"/>
              </w:rPr>
              <w:t>組</w:t>
            </w:r>
            <w:r w:rsidR="006B0C7C" w:rsidRPr="006B0C7C">
              <w:rPr>
                <w:rFonts w:hint="eastAsia"/>
              </w:rPr>
              <w:t>)</w:t>
            </w:r>
            <w:r>
              <w:t>件</w:t>
            </w:r>
          </w:p>
        </w:tc>
      </w:tr>
      <w:tr w:rsidR="00753869" w:rsidTr="00753869">
        <w:trPr>
          <w:trHeight w:val="838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執行小組名單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869" w:rsidRDefault="00753869" w:rsidP="00F3490A"/>
          <w:p w:rsidR="00753869" w:rsidRDefault="00753869" w:rsidP="00F3490A"/>
        </w:tc>
      </w:tr>
      <w:tr w:rsidR="00753869" w:rsidTr="00753869">
        <w:trPr>
          <w:trHeight w:val="836"/>
          <w:jc w:val="center"/>
        </w:trPr>
        <w:tc>
          <w:tcPr>
            <w:tcW w:w="21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jc w:val="center"/>
            </w:pPr>
            <w:r>
              <w:t>徵選小組名單</w:t>
            </w:r>
          </w:p>
        </w:tc>
        <w:tc>
          <w:tcPr>
            <w:tcW w:w="6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869" w:rsidRDefault="00753869" w:rsidP="00F3490A">
            <w:pPr>
              <w:ind w:left="2"/>
              <w:jc w:val="both"/>
            </w:pPr>
          </w:p>
        </w:tc>
      </w:tr>
    </w:tbl>
    <w:p w:rsidR="0070763A" w:rsidRDefault="0070763A" w:rsidP="0070763A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0763A" w:rsidRDefault="0070763A" w:rsidP="0070763A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bookmarkEnd w:id="0"/>
    <w:p w:rsidR="001E7BAF" w:rsidRPr="001E7BAF" w:rsidRDefault="001E7BAF" w:rsidP="001E7BAF">
      <w:pPr>
        <w:rPr>
          <w:rFonts w:ascii="標楷體" w:eastAsia="標楷體" w:hAnsi="標楷體"/>
          <w:b/>
          <w:sz w:val="28"/>
        </w:rPr>
      </w:pPr>
      <w:r w:rsidRPr="001E7BAF">
        <w:rPr>
          <w:rFonts w:ascii="標楷體" w:eastAsia="標楷體" w:hAnsi="標楷體" w:hint="eastAsia"/>
          <w:b/>
          <w:sz w:val="28"/>
        </w:rPr>
        <w:lastRenderedPageBreak/>
        <w:t>貳、設置過程紀事一覽表</w:t>
      </w:r>
    </w:p>
    <w:p w:rsidR="00753869" w:rsidRPr="0070763A" w:rsidRDefault="00753869" w:rsidP="0070763A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  <w:color w:val="0000FF"/>
          <w:shd w:val="pct15" w:color="auto" w:fill="FFFFFF"/>
        </w:rPr>
      </w:pPr>
      <w:r w:rsidRPr="0070763A">
        <w:rPr>
          <w:rFonts w:ascii="標楷體" w:eastAsia="標楷體" w:hAnsi="標楷體"/>
          <w:color w:val="0000FF"/>
          <w:shd w:val="pct15" w:color="auto" w:fill="FFFFFF"/>
        </w:rPr>
        <w:t>填寫說明：</w:t>
      </w:r>
      <w:r w:rsidR="00315C1E">
        <w:rPr>
          <w:rFonts w:ascii="標楷體" w:eastAsia="標楷體" w:hAnsi="標楷體"/>
          <w:color w:val="0000FF"/>
          <w:shd w:val="pct15" w:color="auto" w:fill="FFFFFF"/>
        </w:rPr>
        <w:t>請從成立執行小組相關事宜開始，</w:t>
      </w:r>
      <w:proofErr w:type="gramStart"/>
      <w:r w:rsidR="00315C1E">
        <w:rPr>
          <w:rFonts w:ascii="標楷體" w:eastAsia="標楷體" w:hAnsi="標楷體"/>
          <w:color w:val="0000FF"/>
          <w:shd w:val="pct15" w:color="auto" w:fill="FFFFFF"/>
        </w:rPr>
        <w:t>至提送</w:t>
      </w:r>
      <w:proofErr w:type="gramEnd"/>
      <w:r w:rsidR="00315C1E">
        <w:rPr>
          <w:rFonts w:ascii="標楷體" w:eastAsia="標楷體" w:hAnsi="標楷體"/>
          <w:color w:val="0000FF"/>
          <w:shd w:val="pct15" w:color="auto" w:fill="FFFFFF"/>
        </w:rPr>
        <w:t>本</w:t>
      </w:r>
      <w:r w:rsidR="00315C1E">
        <w:rPr>
          <w:rFonts w:ascii="標楷體" w:eastAsia="標楷體" w:hAnsi="標楷體" w:hint="eastAsia"/>
          <w:color w:val="0000FF"/>
          <w:shd w:val="pct15" w:color="auto" w:fill="FFFFFF"/>
        </w:rPr>
        <w:t>報告</w:t>
      </w:r>
      <w:r w:rsidRPr="0070763A">
        <w:rPr>
          <w:rFonts w:ascii="標楷體" w:eastAsia="標楷體" w:hAnsi="標楷體"/>
          <w:color w:val="0000FF"/>
          <w:shd w:val="pct15" w:color="auto" w:fill="FFFFFF"/>
        </w:rPr>
        <w:t>書期間辦理之重要事項（包括確定執行小組名單、歷次執行小組會議日期、審議會日期紀錄等），依序逐次表列，以利瞭解案件執行過程。</w:t>
      </w:r>
    </w:p>
    <w:tbl>
      <w:tblPr>
        <w:tblW w:w="8340" w:type="dxa"/>
        <w:tblInd w:w="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00"/>
        <w:gridCol w:w="3060"/>
        <w:gridCol w:w="1800"/>
      </w:tblGrid>
      <w:tr w:rsidR="00753869" w:rsidTr="00F3490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69" w:rsidRDefault="00753869" w:rsidP="00F3490A">
            <w:pPr>
              <w:jc w:val="center"/>
            </w:pPr>
            <w:r>
              <w:rPr>
                <w:rFonts w:ascii="新細明體" w:hAnsi="新細明體"/>
              </w:rPr>
              <w:t>日期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69" w:rsidRDefault="00753869" w:rsidP="00F3490A">
            <w:pPr>
              <w:jc w:val="center"/>
            </w:pPr>
            <w:r>
              <w:rPr>
                <w:rFonts w:ascii="新細明體" w:hAnsi="新細明體"/>
              </w:rPr>
              <w:t>辦理事項/會議/公告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69" w:rsidRDefault="00753869" w:rsidP="00F3490A">
            <w:pPr>
              <w:jc w:val="center"/>
            </w:pPr>
            <w:r>
              <w:rPr>
                <w:rFonts w:ascii="新細明體" w:hAnsi="新細明體"/>
              </w:rPr>
              <w:t>說明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869" w:rsidRDefault="00753869" w:rsidP="00F3490A">
            <w:pPr>
              <w:jc w:val="center"/>
            </w:pPr>
            <w:r>
              <w:rPr>
                <w:rFonts w:ascii="新細明體" w:hAnsi="新細明體"/>
              </w:rPr>
              <w:t>備註/收發文號</w:t>
            </w:r>
          </w:p>
        </w:tc>
      </w:tr>
      <w:tr w:rsidR="00753869" w:rsidTr="00F3490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</w:tr>
      <w:tr w:rsidR="00753869" w:rsidTr="00F3490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</w:tr>
      <w:tr w:rsidR="00753869" w:rsidTr="00F3490A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869" w:rsidRDefault="00753869" w:rsidP="00F3490A">
            <w:pPr>
              <w:jc w:val="both"/>
              <w:rPr>
                <w:rFonts w:ascii="新細明體" w:hAnsi="新細明體"/>
              </w:rPr>
            </w:pPr>
          </w:p>
        </w:tc>
      </w:tr>
    </w:tbl>
    <w:p w:rsidR="001E7BAF" w:rsidRDefault="001E7BAF" w:rsidP="00753869">
      <w:pPr>
        <w:tabs>
          <w:tab w:val="left" w:pos="95"/>
        </w:tabs>
        <w:spacing w:line="440" w:lineRule="exact"/>
        <w:jc w:val="both"/>
        <w:rPr>
          <w:rFonts w:ascii="標楷體" w:eastAsia="標楷體" w:hAnsi="標楷體"/>
          <w:bCs/>
        </w:rPr>
      </w:pPr>
      <w:bookmarkStart w:id="1" w:name="_Toc411327535"/>
    </w:p>
    <w:p w:rsidR="001E7BAF" w:rsidRDefault="001E7BAF" w:rsidP="00753869">
      <w:pPr>
        <w:tabs>
          <w:tab w:val="left" w:pos="95"/>
        </w:tabs>
        <w:spacing w:line="440" w:lineRule="exact"/>
        <w:jc w:val="both"/>
        <w:rPr>
          <w:rFonts w:ascii="標楷體" w:eastAsia="標楷體" w:hAnsi="標楷體"/>
          <w:bCs/>
        </w:rPr>
      </w:pPr>
    </w:p>
    <w:p w:rsidR="00D339DA" w:rsidRPr="00D201AC" w:rsidRDefault="00D201AC" w:rsidP="00753869">
      <w:pPr>
        <w:tabs>
          <w:tab w:val="left" w:pos="95"/>
        </w:tabs>
        <w:spacing w:line="440" w:lineRule="exact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參</w:t>
      </w:r>
      <w:r w:rsidR="0032559E" w:rsidRPr="00D201A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75386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經費變動緣由</w:t>
      </w:r>
      <w:r w:rsidR="0032559E" w:rsidRPr="00D201A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  <w:bookmarkEnd w:id="1"/>
    </w:p>
    <w:p w:rsidR="001E7BAF" w:rsidRPr="00D201AC" w:rsidRDefault="001E7BAF" w:rsidP="001E7BAF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請詳實說明本案經費變動及提案緣由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 xml:space="preserve">。 </w:t>
      </w:r>
    </w:p>
    <w:p w:rsidR="0032559E" w:rsidRPr="001E7BAF" w:rsidRDefault="0032559E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1E7BAF" w:rsidRPr="00A27244" w:rsidRDefault="001E7BAF" w:rsidP="00D429FF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26E79" w:rsidRPr="00A23237" w:rsidRDefault="00D201AC" w:rsidP="00F044B0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bookmarkStart w:id="2" w:name="_Toc411327536"/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肆</w:t>
      </w:r>
      <w:r w:rsidR="00C051F1" w:rsidRPr="00A23237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、</w:t>
      </w:r>
      <w:r w:rsidR="0075386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原經費預算</w:t>
      </w:r>
      <w:r w:rsidR="00C051F1" w:rsidRPr="00A2323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  <w:bookmarkEnd w:id="2"/>
    </w:p>
    <w:p w:rsidR="000E2AD2" w:rsidRPr="00D201AC" w:rsidRDefault="000E2AD2" w:rsidP="000E2AD2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填寫說明：請參考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本案</w:t>
      </w:r>
      <w:r w:rsidR="00315C1E">
        <w:rPr>
          <w:rFonts w:ascii="標楷體" w:eastAsia="標楷體" w:hAnsi="標楷體" w:hint="eastAsia"/>
          <w:color w:val="0000FF"/>
          <w:shd w:val="pct15" w:color="auto" w:fill="FFFFFF"/>
        </w:rPr>
        <w:t>近期通過之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公共藝術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報告書</w:t>
      </w:r>
      <w:r w:rsidR="00315C1E">
        <w:rPr>
          <w:rFonts w:ascii="標楷體" w:eastAsia="標楷體" w:hAnsi="標楷體" w:hint="eastAsia"/>
          <w:color w:val="0000FF"/>
          <w:shd w:val="pct15" w:color="auto" w:fill="FFFFFF"/>
        </w:rPr>
        <w:t>經費預算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 xml:space="preserve">填寫。 </w:t>
      </w:r>
    </w:p>
    <w:p w:rsidR="0070763A" w:rsidRDefault="0070763A" w:rsidP="000E2AD2">
      <w:pPr>
        <w:ind w:left="504" w:hanging="24"/>
        <w:jc w:val="right"/>
      </w:pPr>
      <w:r>
        <w:t>單位：新臺幣／元</w:t>
      </w:r>
    </w:p>
    <w:tbl>
      <w:tblPr>
        <w:tblW w:w="9095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1260"/>
        <w:gridCol w:w="3847"/>
      </w:tblGrid>
      <w:tr w:rsidR="0070763A" w:rsidTr="000E2AD2">
        <w:trPr>
          <w:trHeight w:val="332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項目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金額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金額小計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說明</w:t>
            </w:r>
          </w:p>
        </w:tc>
      </w:tr>
      <w:tr w:rsidR="0070763A" w:rsidTr="000E2AD2">
        <w:trPr>
          <w:trHeight w:val="1670"/>
        </w:trPr>
        <w:tc>
          <w:tcPr>
            <w:tcW w:w="110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一、</w:t>
            </w:r>
          </w:p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公共藝術徵選預算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公共藝術製作費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</w:pPr>
            <w:r>
              <w:rPr>
                <w:rFonts w:ascii="細明體" w:eastAsia="細明體" w:hAnsi="細明體"/>
                <w:sz w:val="20"/>
                <w:szCs w:val="20"/>
              </w:rPr>
              <w:t>1.「公共藝術徵選預算」含「公共藝術製作費」、「藝術家創作費」、「民眾參與費」三項，得由執行小組於設置計畫書中決定</w:t>
            </w:r>
            <w:r>
              <w:rPr>
                <w:rFonts w:ascii="新細明體" w:hAnsi="新細明體" w:cs="新細明體"/>
                <w:sz w:val="20"/>
                <w:szCs w:val="20"/>
              </w:rPr>
              <w:t>經費分配</w:t>
            </w:r>
            <w:r>
              <w:rPr>
                <w:rFonts w:ascii="細明體" w:eastAsia="細明體" w:hAnsi="細明體"/>
                <w:sz w:val="20"/>
                <w:szCs w:val="20"/>
              </w:rPr>
              <w:t>，或僅決定預算總額，由藝術家提案時自行決定經費分配。</w:t>
            </w:r>
          </w:p>
          <w:p w:rsidR="0070763A" w:rsidRDefault="0070763A" w:rsidP="00F3490A">
            <w:pPr>
              <w:ind w:left="208" w:hanging="208"/>
            </w:pPr>
            <w:r>
              <w:rPr>
                <w:rFonts w:ascii="細明體" w:eastAsia="細明體" w:hAnsi="細明體"/>
                <w:sz w:val="20"/>
                <w:szCs w:val="20"/>
              </w:rPr>
              <w:t>2.「公共藝術製作費」包括書圖、模型、材料、裝置、運輸</w:t>
            </w: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、臨時技術人員、現場製作費、購置、租賃、稅捐及保險等相關費用。</w:t>
            </w:r>
          </w:p>
          <w:p w:rsidR="0070763A" w:rsidRDefault="0070763A" w:rsidP="00F3490A">
            <w:pPr>
              <w:ind w:left="208" w:hanging="208"/>
            </w:pP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3.「藝術家創作費」以「</w:t>
            </w:r>
            <w:r>
              <w:rPr>
                <w:rFonts w:ascii="細明體" w:eastAsia="細明體" w:hAnsi="細明體"/>
                <w:sz w:val="20"/>
                <w:szCs w:val="20"/>
              </w:rPr>
              <w:t>公共藝術製作費</w:t>
            </w: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」百分之十五為下限。</w:t>
            </w:r>
          </w:p>
          <w:p w:rsidR="0070763A" w:rsidRPr="000E2AD2" w:rsidRDefault="0070763A" w:rsidP="000E2AD2">
            <w:pPr>
              <w:ind w:left="208" w:hanging="208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4.「民眾參與活動費」得視個案需求決定藝術家提案時是否需提列。</w:t>
            </w:r>
          </w:p>
        </w:tc>
      </w:tr>
      <w:tr w:rsidR="0070763A" w:rsidTr="000E2AD2">
        <w:trPr>
          <w:trHeight w:val="1403"/>
        </w:trPr>
        <w:tc>
          <w:tcPr>
            <w:tcW w:w="1108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藝術家創作費</w:t>
            </w:r>
          </w:p>
        </w:tc>
        <w:tc>
          <w:tcPr>
            <w:tcW w:w="1080" w:type="dxa"/>
            <w:vMerge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70763A" w:rsidTr="000E2AD2">
        <w:trPr>
          <w:trHeight w:val="1540"/>
        </w:trPr>
        <w:tc>
          <w:tcPr>
            <w:tcW w:w="1108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□不提列</w:t>
            </w:r>
          </w:p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□提列</w:t>
            </w:r>
          </w:p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民眾參與活動費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70763A" w:rsidTr="000E2AD2">
        <w:trPr>
          <w:trHeight w:val="687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二、材料補助費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r>
              <w:rPr>
                <w:rFonts w:ascii="細明體" w:eastAsia="細明體" w:hAnsi="細明體" w:cs="新細明體"/>
                <w:kern w:val="0"/>
                <w:sz w:val="20"/>
              </w:rPr>
              <w:t>採用公開徵選之入圍者與</w:t>
            </w:r>
            <w:proofErr w:type="gramStart"/>
            <w:r>
              <w:rPr>
                <w:rFonts w:ascii="細明體" w:eastAsia="細明體" w:hAnsi="細明體" w:cs="新細明體"/>
                <w:kern w:val="0"/>
                <w:sz w:val="20"/>
              </w:rPr>
              <w:t>邀請比件受</w:t>
            </w:r>
            <w:proofErr w:type="gramEnd"/>
            <w:r>
              <w:rPr>
                <w:rFonts w:ascii="細明體" w:eastAsia="細明體" w:hAnsi="細明體" w:cs="新細明體"/>
                <w:kern w:val="0"/>
                <w:sz w:val="20"/>
              </w:rPr>
              <w:t>邀者之材料補助費。</w:t>
            </w:r>
          </w:p>
        </w:tc>
      </w:tr>
      <w:tr w:rsidR="0070763A" w:rsidTr="000E2AD2">
        <w:trPr>
          <w:trHeight w:val="785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三、</w:t>
            </w:r>
          </w:p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行政費用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出席、審查及其他相關業務費用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r>
              <w:rPr>
                <w:rFonts w:ascii="細明體" w:eastAsia="細明體" w:hAnsi="細明體" w:cs="新細明體"/>
                <w:kern w:val="0"/>
                <w:sz w:val="20"/>
              </w:rPr>
              <w:t>支付執行小組、徵選小組等外聘人員</w:t>
            </w:r>
          </w:p>
        </w:tc>
      </w:tr>
      <w:tr w:rsidR="0070763A" w:rsidTr="000E2AD2">
        <w:trPr>
          <w:trHeight w:val="690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資料蒐集等費用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0763A" w:rsidTr="000E2AD2">
        <w:trPr>
          <w:trHeight w:val="727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印刷及其相關費用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印製報告書等</w:t>
            </w:r>
          </w:p>
        </w:tc>
      </w:tr>
      <w:tr w:rsidR="0070763A" w:rsidTr="000E2AD2">
        <w:trPr>
          <w:trHeight w:val="685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公開徵選作業費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刊登廣告、說明會等</w:t>
            </w:r>
          </w:p>
        </w:tc>
      </w:tr>
      <w:tr w:rsidR="0070763A" w:rsidTr="000E2AD2">
        <w:trPr>
          <w:trHeight w:val="891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顧問、執行秘書或代辦費用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wordWrap w:val="0"/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0763A" w:rsidTr="000E2AD2">
        <w:trPr>
          <w:trHeight w:val="695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四、民眾參與、公共藝術教育推廣等活動費用。</w:t>
            </w:r>
            <w:r>
              <w:rPr>
                <w:rFonts w:ascii="新細明體" w:hAnsi="新細明體" w:cs="新細明體"/>
                <w:kern w:val="0"/>
              </w:rPr>
              <w:t>（</w:t>
            </w:r>
            <w:r>
              <w:rPr>
                <w:rFonts w:ascii="細明體" w:eastAsia="細明體" w:hAnsi="細明體" w:cs="新細明體"/>
                <w:kern w:val="0"/>
              </w:rPr>
              <w:t>興辦機關辦理</w:t>
            </w:r>
            <w:r>
              <w:rPr>
                <w:rFonts w:ascii="新細明體" w:hAnsi="新細明體" w:cs="新細明體"/>
                <w:kern w:val="0"/>
              </w:rPr>
              <w:t>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興辦機關執行之民眾參與部分。</w:t>
            </w:r>
          </w:p>
        </w:tc>
      </w:tr>
      <w:tr w:rsidR="0070763A" w:rsidTr="000E2AD2">
        <w:trPr>
          <w:trHeight w:val="689"/>
        </w:trPr>
        <w:tc>
          <w:tcPr>
            <w:tcW w:w="290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t>公共藝術設置計畫總經費預算</w:t>
            </w: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847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</w:tbl>
    <w:p w:rsidR="001E7BAF" w:rsidRDefault="001E7BAF" w:rsidP="007F3F1A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bookmarkStart w:id="3" w:name="_Toc411327537"/>
    </w:p>
    <w:p w:rsidR="001E7BAF" w:rsidRDefault="001E7BAF" w:rsidP="007F3F1A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6F6FFD" w:rsidRDefault="00D201AC" w:rsidP="007F3F1A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伍</w:t>
      </w:r>
      <w:r w:rsidR="00A2724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修正經費預算</w:t>
      </w:r>
      <w:r w:rsidR="006F6FFD" w:rsidRPr="00A2323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</w:p>
    <w:bookmarkEnd w:id="3"/>
    <w:p w:rsidR="000E2AD2" w:rsidRPr="00D201AC" w:rsidRDefault="000E2AD2" w:rsidP="000E2AD2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FF"/>
          <w:shd w:val="pct15" w:color="auto" w:fill="FFFFFF"/>
        </w:rPr>
        <w:t>填寫說明：請</w:t>
      </w:r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確認修正公共藝術設置經費仍應符合文化藝術</w:t>
      </w:r>
      <w:bookmarkStart w:id="4" w:name="_GoBack"/>
      <w:bookmarkEnd w:id="4"/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獎助</w:t>
      </w:r>
      <w:r w:rsidR="000548EA">
        <w:rPr>
          <w:rFonts w:ascii="標楷體" w:eastAsia="標楷體" w:hAnsi="標楷體" w:hint="eastAsia"/>
          <w:color w:val="0000FF"/>
          <w:shd w:val="pct15" w:color="auto" w:fill="FFFFFF"/>
        </w:rPr>
        <w:t>及促進</w:t>
      </w:r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條例第</w:t>
      </w:r>
      <w:r w:rsidR="000548EA">
        <w:rPr>
          <w:rFonts w:ascii="標楷體" w:eastAsia="標楷體" w:hAnsi="標楷體" w:hint="eastAsia"/>
          <w:color w:val="0000FF"/>
          <w:shd w:val="pct15" w:color="auto" w:fill="FFFFFF"/>
        </w:rPr>
        <w:t>15</w:t>
      </w:r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條之規定；另，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修正處</w:t>
      </w:r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請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以</w:t>
      </w:r>
      <w:r w:rsidRPr="001E7BAF">
        <w:rPr>
          <w:rFonts w:ascii="標楷體" w:eastAsia="標楷體" w:hAnsi="標楷體" w:hint="eastAsia"/>
          <w:color w:val="FF0000"/>
          <w:shd w:val="pct15" w:color="auto" w:fill="FFFFFF"/>
        </w:rPr>
        <w:t>紅字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標示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 xml:space="preserve">。 </w:t>
      </w:r>
    </w:p>
    <w:p w:rsidR="0070763A" w:rsidRDefault="0070763A" w:rsidP="0070763A">
      <w:pPr>
        <w:jc w:val="right"/>
      </w:pPr>
      <w:r>
        <w:t>單位：新臺幣／元</w:t>
      </w:r>
    </w:p>
    <w:tbl>
      <w:tblPr>
        <w:tblW w:w="9095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1260"/>
        <w:gridCol w:w="3847"/>
      </w:tblGrid>
      <w:tr w:rsidR="0070763A" w:rsidTr="000E2AD2">
        <w:trPr>
          <w:trHeight w:val="332"/>
        </w:trPr>
        <w:tc>
          <w:tcPr>
            <w:tcW w:w="290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項目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金額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金額小計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snapToGrid w:val="0"/>
              <w:jc w:val="center"/>
              <w:rPr>
                <w:rFonts w:ascii="細明體" w:eastAsia="細明體" w:hAnsi="細明體"/>
                <w:b/>
                <w:bCs/>
                <w:sz w:val="28"/>
              </w:rPr>
            </w:pPr>
            <w:r>
              <w:rPr>
                <w:rFonts w:ascii="細明體" w:eastAsia="細明體" w:hAnsi="細明體"/>
                <w:b/>
                <w:bCs/>
                <w:sz w:val="28"/>
              </w:rPr>
              <w:t>說明</w:t>
            </w:r>
          </w:p>
        </w:tc>
      </w:tr>
      <w:tr w:rsidR="0070763A" w:rsidTr="000E2AD2">
        <w:trPr>
          <w:trHeight w:val="1670"/>
        </w:trPr>
        <w:tc>
          <w:tcPr>
            <w:tcW w:w="110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一、</w:t>
            </w:r>
          </w:p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公共藝術徵選預算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公共藝術製作費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</w:pPr>
            <w:r>
              <w:rPr>
                <w:rFonts w:ascii="細明體" w:eastAsia="細明體" w:hAnsi="細明體"/>
                <w:sz w:val="20"/>
                <w:szCs w:val="20"/>
              </w:rPr>
              <w:t>1.「公共藝術徵選預算」含「公共藝術製作費」、「藝術家創作費」、「民眾參與費」三項，得由執行小組於設置計畫書中決定</w:t>
            </w:r>
            <w:r>
              <w:rPr>
                <w:rFonts w:ascii="新細明體" w:hAnsi="新細明體" w:cs="新細明體"/>
                <w:sz w:val="20"/>
                <w:szCs w:val="20"/>
              </w:rPr>
              <w:t>經費分配</w:t>
            </w:r>
            <w:r>
              <w:rPr>
                <w:rFonts w:ascii="細明體" w:eastAsia="細明體" w:hAnsi="細明體"/>
                <w:sz w:val="20"/>
                <w:szCs w:val="20"/>
              </w:rPr>
              <w:t>，或僅決定預算總額，由藝術家提案時自行決定經費分配。</w:t>
            </w:r>
          </w:p>
          <w:p w:rsidR="0070763A" w:rsidRDefault="0070763A" w:rsidP="00F3490A">
            <w:pPr>
              <w:ind w:left="208" w:hanging="208"/>
            </w:pPr>
            <w:r>
              <w:rPr>
                <w:rFonts w:ascii="細明體" w:eastAsia="細明體" w:hAnsi="細明體"/>
                <w:sz w:val="20"/>
                <w:szCs w:val="20"/>
              </w:rPr>
              <w:t>2.「公共藝術製作費」包括書圖、模型、材料、裝置、運輸</w:t>
            </w: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、臨時技術人員、現場製作費、購置、租賃、稅捐及保險等相關費用。</w:t>
            </w:r>
          </w:p>
          <w:p w:rsidR="0070763A" w:rsidRDefault="0070763A" w:rsidP="00F3490A">
            <w:pPr>
              <w:ind w:left="208" w:hanging="208"/>
            </w:pP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3.「藝術家創作費」以「</w:t>
            </w:r>
            <w:r>
              <w:rPr>
                <w:rFonts w:ascii="細明體" w:eastAsia="細明體" w:hAnsi="細明體"/>
                <w:sz w:val="20"/>
                <w:szCs w:val="20"/>
              </w:rPr>
              <w:t>公共藝術製作費</w:t>
            </w: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」百分之十五為下限。</w:t>
            </w:r>
          </w:p>
          <w:p w:rsidR="0070763A" w:rsidRPr="000E2AD2" w:rsidRDefault="0070763A" w:rsidP="000E2AD2">
            <w:pPr>
              <w:ind w:left="208" w:hanging="208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4.「民眾參與活動費」得視個案需求決定藝術家提案時是否需提列。</w:t>
            </w:r>
          </w:p>
        </w:tc>
      </w:tr>
      <w:tr w:rsidR="0070763A" w:rsidTr="000E2AD2">
        <w:trPr>
          <w:trHeight w:val="1418"/>
        </w:trPr>
        <w:tc>
          <w:tcPr>
            <w:tcW w:w="1108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藝術家創作費</w:t>
            </w:r>
          </w:p>
        </w:tc>
        <w:tc>
          <w:tcPr>
            <w:tcW w:w="1080" w:type="dxa"/>
            <w:vMerge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70763A" w:rsidTr="000E2AD2">
        <w:trPr>
          <w:trHeight w:val="1570"/>
        </w:trPr>
        <w:tc>
          <w:tcPr>
            <w:tcW w:w="1108" w:type="dxa"/>
            <w:vMerge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□不提列</w:t>
            </w:r>
          </w:p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□提列</w:t>
            </w:r>
          </w:p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民眾參與活動費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ind w:left="208" w:hanging="206"/>
              <w:rPr>
                <w:rFonts w:ascii="細明體" w:eastAsia="細明體" w:hAnsi="細明體"/>
                <w:sz w:val="20"/>
                <w:szCs w:val="20"/>
              </w:rPr>
            </w:pPr>
          </w:p>
        </w:tc>
      </w:tr>
      <w:tr w:rsidR="0070763A" w:rsidTr="000E2AD2">
        <w:trPr>
          <w:trHeight w:val="687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二、材料補助費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r>
              <w:rPr>
                <w:rFonts w:ascii="細明體" w:eastAsia="細明體" w:hAnsi="細明體" w:cs="新細明體"/>
                <w:kern w:val="0"/>
                <w:sz w:val="20"/>
              </w:rPr>
              <w:t>採用公開徵選之入圍者與</w:t>
            </w:r>
            <w:proofErr w:type="gramStart"/>
            <w:r>
              <w:rPr>
                <w:rFonts w:ascii="細明體" w:eastAsia="細明體" w:hAnsi="細明體" w:cs="新細明體"/>
                <w:kern w:val="0"/>
                <w:sz w:val="20"/>
              </w:rPr>
              <w:t>邀請比件受</w:t>
            </w:r>
            <w:proofErr w:type="gramEnd"/>
            <w:r>
              <w:rPr>
                <w:rFonts w:ascii="細明體" w:eastAsia="細明體" w:hAnsi="細明體" w:cs="新細明體"/>
                <w:kern w:val="0"/>
                <w:sz w:val="20"/>
              </w:rPr>
              <w:t>邀者之材料補助費。</w:t>
            </w:r>
          </w:p>
        </w:tc>
      </w:tr>
      <w:tr w:rsidR="0070763A" w:rsidTr="000E2AD2">
        <w:trPr>
          <w:trHeight w:val="785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三、</w:t>
            </w:r>
          </w:p>
          <w:p w:rsidR="0070763A" w:rsidRDefault="0070763A" w:rsidP="00F3490A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行政費用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出席、審查及其他相關業務費用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r>
              <w:rPr>
                <w:rFonts w:ascii="細明體" w:eastAsia="細明體" w:hAnsi="細明體" w:cs="新細明體"/>
                <w:kern w:val="0"/>
                <w:sz w:val="20"/>
              </w:rPr>
              <w:t>支付執行小組、徵選小組等外聘人員</w:t>
            </w:r>
          </w:p>
        </w:tc>
      </w:tr>
      <w:tr w:rsidR="0070763A" w:rsidTr="000E2AD2">
        <w:trPr>
          <w:trHeight w:val="690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資料蒐集等費用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0763A" w:rsidTr="000E2AD2">
        <w:trPr>
          <w:trHeight w:val="727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印刷及其相關費用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印製報告書等</w:t>
            </w:r>
          </w:p>
        </w:tc>
      </w:tr>
      <w:tr w:rsidR="0070763A" w:rsidTr="000E2AD2">
        <w:trPr>
          <w:trHeight w:val="685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公開徵選作業費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刊登廣告、說明會等</w:t>
            </w:r>
          </w:p>
        </w:tc>
      </w:tr>
      <w:tr w:rsidR="0070763A" w:rsidTr="000E2AD2">
        <w:trPr>
          <w:trHeight w:val="891"/>
        </w:trPr>
        <w:tc>
          <w:tcPr>
            <w:tcW w:w="110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  <w:rPr>
                <w:rFonts w:ascii="細明體" w:eastAsia="細明體" w:hAnsi="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顧問、執行秘書或代辦費用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wordWrap w:val="0"/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</w:p>
        </w:tc>
      </w:tr>
      <w:tr w:rsidR="0070763A" w:rsidTr="000E2AD2">
        <w:trPr>
          <w:trHeight w:val="695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rPr>
                <w:rFonts w:ascii="細明體" w:eastAsia="細明體" w:hAnsi="細明體" w:cs="新細明體"/>
                <w:kern w:val="0"/>
              </w:rPr>
              <w:t>四、民眾參與、公共藝術教育推廣等活動費用。</w:t>
            </w:r>
            <w:r>
              <w:rPr>
                <w:rFonts w:ascii="新細明體" w:hAnsi="新細明體" w:cs="新細明體"/>
                <w:kern w:val="0"/>
              </w:rPr>
              <w:t>（</w:t>
            </w:r>
            <w:r>
              <w:rPr>
                <w:rFonts w:ascii="細明體" w:eastAsia="細明體" w:hAnsi="細明體" w:cs="新細明體"/>
                <w:kern w:val="0"/>
              </w:rPr>
              <w:t>興辦機關辦理</w:t>
            </w:r>
            <w:r>
              <w:rPr>
                <w:rFonts w:ascii="新細明體" w:hAnsi="新細明體" w:cs="新細明體"/>
                <w:kern w:val="0"/>
              </w:rPr>
              <w:t>）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興辦機關執行之民眾參與部分。</w:t>
            </w:r>
          </w:p>
        </w:tc>
      </w:tr>
      <w:tr w:rsidR="0070763A" w:rsidTr="000E2AD2">
        <w:trPr>
          <w:trHeight w:val="689"/>
        </w:trPr>
        <w:tc>
          <w:tcPr>
            <w:tcW w:w="290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both"/>
            </w:pPr>
            <w:r>
              <w:t>公共藝術設置計畫總經費預算</w:t>
            </w:r>
          </w:p>
        </w:tc>
        <w:tc>
          <w:tcPr>
            <w:tcW w:w="2340" w:type="dxa"/>
            <w:gridSpan w:val="2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jc w:val="right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3847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763A" w:rsidRDefault="0070763A" w:rsidP="00F3490A">
            <w:pPr>
              <w:rPr>
                <w:rFonts w:ascii="細明體" w:eastAsia="細明體" w:hAnsi="細明體"/>
                <w:b/>
                <w:bCs/>
                <w:sz w:val="28"/>
              </w:rPr>
            </w:pPr>
          </w:p>
        </w:tc>
      </w:tr>
    </w:tbl>
    <w:p w:rsidR="002F4166" w:rsidRDefault="002F4166" w:rsidP="007F3F1A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6"/>
          <w:szCs w:val="28"/>
        </w:rPr>
      </w:pPr>
    </w:p>
    <w:p w:rsidR="000E2AD2" w:rsidRPr="0070763A" w:rsidRDefault="000E2AD2" w:rsidP="007F3F1A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sz w:val="26"/>
          <w:szCs w:val="28"/>
        </w:rPr>
      </w:pPr>
    </w:p>
    <w:p w:rsidR="0010497E" w:rsidRPr="0070763A" w:rsidRDefault="00AA380A" w:rsidP="0070763A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bookmarkStart w:id="5" w:name="_Toc411327539"/>
      <w:r w:rsidRPr="00AA380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bookmarkEnd w:id="5"/>
      <w:r w:rsid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變動</w:t>
      </w:r>
      <w:r w:rsidR="00315C1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經費</w:t>
      </w:r>
      <w:r w:rsid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使用</w:t>
      </w:r>
      <w:r w:rsidR="00BC70F8" w:rsidRP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說明：</w:t>
      </w:r>
    </w:p>
    <w:p w:rsidR="000E2AD2" w:rsidRPr="00D201AC" w:rsidRDefault="000E2AD2" w:rsidP="000E2AD2">
      <w:pPr>
        <w:pStyle w:val="a7"/>
        <w:snapToGrid w:val="0"/>
        <w:spacing w:line="360" w:lineRule="auto"/>
        <w:ind w:leftChars="0" w:left="600"/>
        <w:rPr>
          <w:rFonts w:ascii="標楷體" w:eastAsia="標楷體" w:hAnsi="標楷體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填寫說明：請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針對</w:t>
      </w:r>
      <w:r w:rsidR="001E7BAF">
        <w:rPr>
          <w:rFonts w:ascii="標楷體" w:eastAsia="標楷體" w:hAnsi="標楷體" w:hint="eastAsia"/>
          <w:color w:val="0000FF"/>
          <w:shd w:val="pct15" w:color="auto" w:fill="FFFFFF"/>
        </w:rPr>
        <w:t>經費變動部份使用方式詳實說明，如若民眾參與、公共藝術教育推廣等活動費用增加，則請說明新增辦理之民眾參與活動辦理方式、對象及場次等</w:t>
      </w: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 xml:space="preserve">。 </w:t>
      </w:r>
    </w:p>
    <w:p w:rsidR="0070763A" w:rsidRPr="000E2AD2" w:rsidRDefault="0070763A" w:rsidP="0070763A">
      <w:pPr>
        <w:pStyle w:val="a7"/>
        <w:widowControl/>
        <w:snapToGrid w:val="0"/>
        <w:spacing w:line="440" w:lineRule="exact"/>
        <w:ind w:leftChars="0" w:left="720" w:hangingChars="300" w:hanging="720"/>
        <w:jc w:val="both"/>
        <w:outlineLvl w:val="0"/>
        <w:rPr>
          <w:rFonts w:ascii="標楷體" w:eastAsia="標楷體" w:hAnsi="標楷體"/>
          <w:color w:val="0000FF"/>
          <w:shd w:val="pct15" w:color="auto" w:fill="FFFFFF"/>
        </w:rPr>
      </w:pPr>
    </w:p>
    <w:p w:rsidR="000E2AD2" w:rsidRDefault="000E2AD2" w:rsidP="0070763A">
      <w:pPr>
        <w:pStyle w:val="a7"/>
        <w:widowControl/>
        <w:snapToGrid w:val="0"/>
        <w:spacing w:line="440" w:lineRule="exact"/>
        <w:ind w:leftChars="0" w:left="720" w:hangingChars="300" w:hanging="720"/>
        <w:jc w:val="both"/>
        <w:outlineLvl w:val="0"/>
        <w:rPr>
          <w:rFonts w:ascii="標楷體" w:eastAsia="標楷體" w:hAnsi="標楷體"/>
          <w:color w:val="0000FF"/>
          <w:shd w:val="pct15" w:color="auto" w:fill="FFFFFF"/>
        </w:rPr>
      </w:pPr>
    </w:p>
    <w:p w:rsidR="000E2AD2" w:rsidRPr="000E2AD2" w:rsidRDefault="000E2AD2" w:rsidP="0070763A">
      <w:pPr>
        <w:pStyle w:val="a7"/>
        <w:widowControl/>
        <w:snapToGrid w:val="0"/>
        <w:spacing w:line="440" w:lineRule="exact"/>
        <w:ind w:leftChars="0" w:left="720" w:hangingChars="300" w:hanging="720"/>
        <w:jc w:val="both"/>
        <w:outlineLvl w:val="0"/>
        <w:rPr>
          <w:rFonts w:ascii="標楷體" w:eastAsia="標楷體" w:hAnsi="標楷體"/>
          <w:color w:val="0000FF"/>
          <w:shd w:val="pct15" w:color="auto" w:fill="FFFFFF"/>
        </w:rPr>
      </w:pPr>
    </w:p>
    <w:p w:rsidR="0070763A" w:rsidRDefault="0070763A" w:rsidP="0070763A">
      <w:pPr>
        <w:pStyle w:val="a7"/>
        <w:widowControl/>
        <w:snapToGrid w:val="0"/>
        <w:spacing w:line="440" w:lineRule="exact"/>
        <w:ind w:leftChars="0" w:left="841" w:hangingChars="300" w:hanging="841"/>
        <w:jc w:val="both"/>
        <w:outlineLvl w:val="0"/>
        <w:rPr>
          <w:rFonts w:ascii="標楷體" w:eastAsia="標楷體" w:hAnsi="標楷體" w:cs="Times New Roman"/>
          <w:color w:val="000000"/>
          <w:sz w:val="28"/>
          <w:szCs w:val="28"/>
          <w:shd w:val="pct15" w:color="auto" w:fill="FFFFFF"/>
        </w:rPr>
      </w:pPr>
      <w:proofErr w:type="gramStart"/>
      <w:r w:rsidRP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柒</w:t>
      </w:r>
      <w:proofErr w:type="gramEnd"/>
      <w:r w:rsidRPr="007076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、其他</w:t>
      </w:r>
      <w:r w:rsidRPr="0070763A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90757D" w:rsidRPr="0070763A" w:rsidRDefault="0090757D" w:rsidP="0090757D">
      <w:pPr>
        <w:pStyle w:val="a7"/>
        <w:widowControl/>
        <w:snapToGrid w:val="0"/>
        <w:spacing w:line="440" w:lineRule="exact"/>
        <w:ind w:leftChars="231" w:left="566" w:hangingChars="5" w:hanging="12"/>
        <w:jc w:val="both"/>
        <w:outlineLvl w:val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D201AC">
        <w:rPr>
          <w:rFonts w:ascii="標楷體" w:eastAsia="標楷體" w:hAnsi="標楷體" w:hint="eastAsia"/>
          <w:color w:val="0000FF"/>
          <w:shd w:val="pct15" w:color="auto" w:fill="FFFFFF"/>
        </w:rPr>
        <w:t>填寫說明：</w:t>
      </w:r>
      <w:r>
        <w:rPr>
          <w:rFonts w:ascii="標楷體" w:eastAsia="標楷體" w:hAnsi="標楷體" w:hint="eastAsia"/>
          <w:color w:val="0000FF"/>
          <w:shd w:val="pct15" w:color="auto" w:fill="FFFFFF"/>
        </w:rPr>
        <w:t>請檢附與本次經費變動相關之證明文件，如變更設計契約總表、執行小組會議紀錄等資料。</w:t>
      </w:r>
    </w:p>
    <w:sectPr w:rsidR="0090757D" w:rsidRPr="0070763A" w:rsidSect="00A23237">
      <w:footerReference w:type="default" r:id="rId8"/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7E" w:rsidRDefault="00BF6D7E" w:rsidP="0010497E">
      <w:r>
        <w:separator/>
      </w:r>
    </w:p>
  </w:endnote>
  <w:endnote w:type="continuationSeparator" w:id="0">
    <w:p w:rsidR="00BF6D7E" w:rsidRDefault="00BF6D7E" w:rsidP="001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816674"/>
      <w:docPartObj>
        <w:docPartGallery w:val="Page Numbers (Bottom of Page)"/>
        <w:docPartUnique/>
      </w:docPartObj>
    </w:sdtPr>
    <w:sdtEndPr/>
    <w:sdtContent>
      <w:p w:rsidR="00F044B0" w:rsidRDefault="00F044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7D" w:rsidRPr="0090757D">
          <w:rPr>
            <w:noProof/>
            <w:lang w:val="zh-TW"/>
          </w:rPr>
          <w:t>8</w:t>
        </w:r>
        <w:r>
          <w:fldChar w:fldCharType="end"/>
        </w:r>
      </w:p>
    </w:sdtContent>
  </w:sdt>
  <w:p w:rsidR="00F044B0" w:rsidRDefault="00F044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7E" w:rsidRDefault="00BF6D7E" w:rsidP="0010497E">
      <w:r>
        <w:separator/>
      </w:r>
    </w:p>
  </w:footnote>
  <w:footnote w:type="continuationSeparator" w:id="0">
    <w:p w:rsidR="00BF6D7E" w:rsidRDefault="00BF6D7E" w:rsidP="0010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366"/>
    <w:multiLevelType w:val="multilevel"/>
    <w:tmpl w:val="B106C9E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36F2211"/>
    <w:multiLevelType w:val="hybridMultilevel"/>
    <w:tmpl w:val="33AEE636"/>
    <w:lvl w:ilvl="0" w:tplc="E986784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63B61"/>
    <w:multiLevelType w:val="hybridMultilevel"/>
    <w:tmpl w:val="59F0E054"/>
    <w:lvl w:ilvl="0" w:tplc="9A9CDBD6">
      <w:start w:val="1"/>
      <w:numFmt w:val="bullet"/>
      <w:lvlText w:val="・"/>
      <w:lvlJc w:val="left"/>
      <w:pPr>
        <w:ind w:left="1035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B34539"/>
    <w:multiLevelType w:val="hybridMultilevel"/>
    <w:tmpl w:val="7A50EBC6"/>
    <w:lvl w:ilvl="0" w:tplc="C77C9218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529C672D"/>
    <w:multiLevelType w:val="hybridMultilevel"/>
    <w:tmpl w:val="D83AA460"/>
    <w:lvl w:ilvl="0" w:tplc="9F7AB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594891"/>
    <w:multiLevelType w:val="hybridMultilevel"/>
    <w:tmpl w:val="410CCED0"/>
    <w:lvl w:ilvl="0" w:tplc="C2A8531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5950D3"/>
    <w:multiLevelType w:val="hybridMultilevel"/>
    <w:tmpl w:val="5E428F62"/>
    <w:lvl w:ilvl="0" w:tplc="9F7AB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4B721D"/>
    <w:multiLevelType w:val="hybridMultilevel"/>
    <w:tmpl w:val="AD1A2D50"/>
    <w:lvl w:ilvl="0" w:tplc="A36E604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6D75F33"/>
    <w:multiLevelType w:val="hybridMultilevel"/>
    <w:tmpl w:val="79D203EC"/>
    <w:lvl w:ilvl="0" w:tplc="54AE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191BE7"/>
    <w:multiLevelType w:val="hybridMultilevel"/>
    <w:tmpl w:val="FF24D21A"/>
    <w:lvl w:ilvl="0" w:tplc="BF861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7E"/>
    <w:rsid w:val="000027B3"/>
    <w:rsid w:val="00013858"/>
    <w:rsid w:val="00021ADE"/>
    <w:rsid w:val="00025969"/>
    <w:rsid w:val="000341AF"/>
    <w:rsid w:val="00044288"/>
    <w:rsid w:val="0004612B"/>
    <w:rsid w:val="000548EA"/>
    <w:rsid w:val="00064F19"/>
    <w:rsid w:val="0006639A"/>
    <w:rsid w:val="000958A8"/>
    <w:rsid w:val="000A6A83"/>
    <w:rsid w:val="000D5256"/>
    <w:rsid w:val="000D63C5"/>
    <w:rsid w:val="000E2AD2"/>
    <w:rsid w:val="000F2A5E"/>
    <w:rsid w:val="00101242"/>
    <w:rsid w:val="0010497E"/>
    <w:rsid w:val="00113BD1"/>
    <w:rsid w:val="00124258"/>
    <w:rsid w:val="00135F16"/>
    <w:rsid w:val="00142223"/>
    <w:rsid w:val="00150BCC"/>
    <w:rsid w:val="00155337"/>
    <w:rsid w:val="00160E02"/>
    <w:rsid w:val="00182BDE"/>
    <w:rsid w:val="001A4534"/>
    <w:rsid w:val="001B2B4E"/>
    <w:rsid w:val="001C169F"/>
    <w:rsid w:val="001E6C77"/>
    <w:rsid w:val="001E7BAF"/>
    <w:rsid w:val="001F5C3F"/>
    <w:rsid w:val="00216F32"/>
    <w:rsid w:val="002241B0"/>
    <w:rsid w:val="00247321"/>
    <w:rsid w:val="0026233F"/>
    <w:rsid w:val="00265C68"/>
    <w:rsid w:val="00283938"/>
    <w:rsid w:val="002A3DB6"/>
    <w:rsid w:val="002D12DE"/>
    <w:rsid w:val="002F2D47"/>
    <w:rsid w:val="002F4166"/>
    <w:rsid w:val="00305B86"/>
    <w:rsid w:val="00311206"/>
    <w:rsid w:val="00315C1E"/>
    <w:rsid w:val="003222B1"/>
    <w:rsid w:val="0032559E"/>
    <w:rsid w:val="0032668B"/>
    <w:rsid w:val="0036481E"/>
    <w:rsid w:val="00377969"/>
    <w:rsid w:val="003C5428"/>
    <w:rsid w:val="003E2D9F"/>
    <w:rsid w:val="00443B25"/>
    <w:rsid w:val="004507D8"/>
    <w:rsid w:val="00463424"/>
    <w:rsid w:val="00466B8C"/>
    <w:rsid w:val="0047346D"/>
    <w:rsid w:val="004D12BD"/>
    <w:rsid w:val="004D19BC"/>
    <w:rsid w:val="00520EF1"/>
    <w:rsid w:val="00534ECC"/>
    <w:rsid w:val="00537D51"/>
    <w:rsid w:val="005504CE"/>
    <w:rsid w:val="00574A40"/>
    <w:rsid w:val="00583560"/>
    <w:rsid w:val="005911FA"/>
    <w:rsid w:val="00594D06"/>
    <w:rsid w:val="005B374B"/>
    <w:rsid w:val="005C3F74"/>
    <w:rsid w:val="005D72F1"/>
    <w:rsid w:val="005E0E5A"/>
    <w:rsid w:val="005E21A3"/>
    <w:rsid w:val="006026A1"/>
    <w:rsid w:val="00627EA2"/>
    <w:rsid w:val="0064231E"/>
    <w:rsid w:val="00651412"/>
    <w:rsid w:val="00662F1A"/>
    <w:rsid w:val="006745C2"/>
    <w:rsid w:val="006860E8"/>
    <w:rsid w:val="006A3C49"/>
    <w:rsid w:val="006B0C7C"/>
    <w:rsid w:val="006C0599"/>
    <w:rsid w:val="006F6FFD"/>
    <w:rsid w:val="0070763A"/>
    <w:rsid w:val="007160FA"/>
    <w:rsid w:val="00717469"/>
    <w:rsid w:val="0071777D"/>
    <w:rsid w:val="007326D9"/>
    <w:rsid w:val="00736AD4"/>
    <w:rsid w:val="0074507B"/>
    <w:rsid w:val="00753869"/>
    <w:rsid w:val="007B4FEF"/>
    <w:rsid w:val="007D4133"/>
    <w:rsid w:val="007E314E"/>
    <w:rsid w:val="007F1389"/>
    <w:rsid w:val="007F3F1A"/>
    <w:rsid w:val="00802B03"/>
    <w:rsid w:val="008335C4"/>
    <w:rsid w:val="008410EE"/>
    <w:rsid w:val="008737EA"/>
    <w:rsid w:val="008831E6"/>
    <w:rsid w:val="00887FF0"/>
    <w:rsid w:val="008A6955"/>
    <w:rsid w:val="008B4544"/>
    <w:rsid w:val="008B7B6A"/>
    <w:rsid w:val="008C0837"/>
    <w:rsid w:val="008C1704"/>
    <w:rsid w:val="008D4C4E"/>
    <w:rsid w:val="008F6868"/>
    <w:rsid w:val="00901D2E"/>
    <w:rsid w:val="00903902"/>
    <w:rsid w:val="0090757D"/>
    <w:rsid w:val="00917921"/>
    <w:rsid w:val="0093672D"/>
    <w:rsid w:val="00937BF9"/>
    <w:rsid w:val="00964771"/>
    <w:rsid w:val="009A7A6F"/>
    <w:rsid w:val="009B26C2"/>
    <w:rsid w:val="009C2ABE"/>
    <w:rsid w:val="009C5563"/>
    <w:rsid w:val="009F35FA"/>
    <w:rsid w:val="00A103FB"/>
    <w:rsid w:val="00A23237"/>
    <w:rsid w:val="00A27244"/>
    <w:rsid w:val="00A36650"/>
    <w:rsid w:val="00A464C8"/>
    <w:rsid w:val="00A62212"/>
    <w:rsid w:val="00A65CDC"/>
    <w:rsid w:val="00A66AE7"/>
    <w:rsid w:val="00A70123"/>
    <w:rsid w:val="00A83749"/>
    <w:rsid w:val="00A90B55"/>
    <w:rsid w:val="00A9612C"/>
    <w:rsid w:val="00A9775E"/>
    <w:rsid w:val="00AA380A"/>
    <w:rsid w:val="00AC60BF"/>
    <w:rsid w:val="00AD69F9"/>
    <w:rsid w:val="00AE03E7"/>
    <w:rsid w:val="00AE51C4"/>
    <w:rsid w:val="00AE6147"/>
    <w:rsid w:val="00B0678F"/>
    <w:rsid w:val="00B218A2"/>
    <w:rsid w:val="00B47BD5"/>
    <w:rsid w:val="00B76FC5"/>
    <w:rsid w:val="00BB72DF"/>
    <w:rsid w:val="00BC0DED"/>
    <w:rsid w:val="00BC3E29"/>
    <w:rsid w:val="00BC70F8"/>
    <w:rsid w:val="00BD6824"/>
    <w:rsid w:val="00BE36E1"/>
    <w:rsid w:val="00BE3C33"/>
    <w:rsid w:val="00BF6061"/>
    <w:rsid w:val="00BF6D7E"/>
    <w:rsid w:val="00C051F1"/>
    <w:rsid w:val="00C07137"/>
    <w:rsid w:val="00C26E79"/>
    <w:rsid w:val="00C4039D"/>
    <w:rsid w:val="00C42C88"/>
    <w:rsid w:val="00C97D27"/>
    <w:rsid w:val="00CA6CD8"/>
    <w:rsid w:val="00CA79F8"/>
    <w:rsid w:val="00CB4D35"/>
    <w:rsid w:val="00CB71F1"/>
    <w:rsid w:val="00CC6F07"/>
    <w:rsid w:val="00CD47A5"/>
    <w:rsid w:val="00CD6DD5"/>
    <w:rsid w:val="00D201AC"/>
    <w:rsid w:val="00D24F02"/>
    <w:rsid w:val="00D31B6D"/>
    <w:rsid w:val="00D339DA"/>
    <w:rsid w:val="00D429FF"/>
    <w:rsid w:val="00D60F18"/>
    <w:rsid w:val="00DA54B7"/>
    <w:rsid w:val="00DB7EC5"/>
    <w:rsid w:val="00DC1C05"/>
    <w:rsid w:val="00DC3E35"/>
    <w:rsid w:val="00DE4964"/>
    <w:rsid w:val="00E10185"/>
    <w:rsid w:val="00E2489E"/>
    <w:rsid w:val="00E6067C"/>
    <w:rsid w:val="00E67BFF"/>
    <w:rsid w:val="00E87D2A"/>
    <w:rsid w:val="00E91A68"/>
    <w:rsid w:val="00EA0CA5"/>
    <w:rsid w:val="00EA20B3"/>
    <w:rsid w:val="00EC0AA7"/>
    <w:rsid w:val="00EC7C50"/>
    <w:rsid w:val="00EE004E"/>
    <w:rsid w:val="00EE3AA0"/>
    <w:rsid w:val="00EF5322"/>
    <w:rsid w:val="00F02A78"/>
    <w:rsid w:val="00F0427D"/>
    <w:rsid w:val="00F044B0"/>
    <w:rsid w:val="00F21B6A"/>
    <w:rsid w:val="00F33F96"/>
    <w:rsid w:val="00F34F84"/>
    <w:rsid w:val="00F8020D"/>
    <w:rsid w:val="00F83ADE"/>
    <w:rsid w:val="00F91328"/>
    <w:rsid w:val="00F96801"/>
    <w:rsid w:val="00FA3BD5"/>
    <w:rsid w:val="00FC56B1"/>
    <w:rsid w:val="00FD15D5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E8EB"/>
  <w15:docId w15:val="{634C8E08-D916-40BC-96DB-F7FE17E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44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4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4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97E"/>
    <w:rPr>
      <w:sz w:val="20"/>
      <w:szCs w:val="20"/>
    </w:rPr>
  </w:style>
  <w:style w:type="paragraph" w:styleId="a7">
    <w:name w:val="List Paragraph"/>
    <w:basedOn w:val="a"/>
    <w:uiPriority w:val="34"/>
    <w:qFormat/>
    <w:rsid w:val="00964771"/>
    <w:pPr>
      <w:ind w:leftChars="200" w:left="480"/>
    </w:pPr>
  </w:style>
  <w:style w:type="table" w:styleId="a8">
    <w:name w:val="Table Grid"/>
    <w:basedOn w:val="a1"/>
    <w:uiPriority w:val="59"/>
    <w:rsid w:val="00C2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7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C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48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481E"/>
  </w:style>
  <w:style w:type="character" w:customStyle="1" w:styleId="ad">
    <w:name w:val="註解文字 字元"/>
    <w:basedOn w:val="a0"/>
    <w:link w:val="ac"/>
    <w:uiPriority w:val="99"/>
    <w:semiHidden/>
    <w:rsid w:val="003648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481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481E"/>
    <w:rPr>
      <w:b/>
      <w:bCs/>
    </w:rPr>
  </w:style>
  <w:style w:type="character" w:customStyle="1" w:styleId="10">
    <w:name w:val="標題 1 字元"/>
    <w:basedOn w:val="a0"/>
    <w:link w:val="1"/>
    <w:uiPriority w:val="9"/>
    <w:rsid w:val="00F044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D339D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339DA"/>
  </w:style>
  <w:style w:type="character" w:styleId="af1">
    <w:name w:val="Hyperlink"/>
    <w:basedOn w:val="a0"/>
    <w:uiPriority w:val="99"/>
    <w:unhideWhenUsed/>
    <w:rsid w:val="00D339DA"/>
    <w:rPr>
      <w:color w:val="0000FF" w:themeColor="hyperlink"/>
      <w:u w:val="single"/>
    </w:rPr>
  </w:style>
  <w:style w:type="paragraph" w:customStyle="1" w:styleId="12">
    <w:name w:val="1."/>
    <w:basedOn w:val="a"/>
    <w:rsid w:val="00A27244"/>
    <w:pPr>
      <w:tabs>
        <w:tab w:val="left" w:pos="7027"/>
        <w:tab w:val="left" w:pos="7643"/>
        <w:tab w:val="left" w:pos="8063"/>
      </w:tabs>
      <w:spacing w:beforeLines="50" w:line="360" w:lineRule="exact"/>
      <w:ind w:left="924" w:hanging="295"/>
      <w:jc w:val="both"/>
    </w:pPr>
    <w:rPr>
      <w:rFonts w:ascii="Times New Roman" w:eastAsia="華康粗明體" w:hAnsi="Times New Roman" w:cs="Times New Roman"/>
      <w:spacing w:val="10"/>
      <w:sz w:val="22"/>
      <w:szCs w:val="20"/>
    </w:rPr>
  </w:style>
  <w:style w:type="paragraph" w:styleId="HTML">
    <w:name w:val="HTML Preformatted"/>
    <w:basedOn w:val="a"/>
    <w:link w:val="HTML0"/>
    <w:rsid w:val="00D20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201AC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2C8D-A820-4794-A4AC-C4D38F27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2139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吳孟珊</cp:lastModifiedBy>
  <cp:revision>2</cp:revision>
  <cp:lastPrinted>2020-06-11T05:25:00Z</cp:lastPrinted>
  <dcterms:created xsi:type="dcterms:W3CDTF">2022-05-18T03:47:00Z</dcterms:created>
  <dcterms:modified xsi:type="dcterms:W3CDTF">2022-05-18T03:47:00Z</dcterms:modified>
</cp:coreProperties>
</file>